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653808" w14:textId="77777777" w:rsidR="00E84563" w:rsidRDefault="00E84563" w:rsidP="00E84563">
      <w:pPr>
        <w:spacing w:after="156" w:line="480" w:lineRule="exact"/>
        <w:jc w:val="center"/>
        <w:rPr>
          <w:b/>
          <w:sz w:val="32"/>
        </w:rPr>
      </w:pPr>
      <w:r>
        <w:rPr>
          <w:rFonts w:hint="eastAsia"/>
          <w:b/>
          <w:sz w:val="32"/>
        </w:rPr>
        <w:t>校准规程不确定度分析</w:t>
      </w:r>
    </w:p>
    <w:p w14:paraId="32B170F1" w14:textId="77777777" w:rsidR="0015169C" w:rsidRPr="00081AE0" w:rsidRDefault="0015169C" w:rsidP="0015169C">
      <w:pPr>
        <w:rPr>
          <w:lang w:val="x-none"/>
        </w:rPr>
      </w:pPr>
    </w:p>
    <w:p w14:paraId="5C46A690" w14:textId="0B9AB795" w:rsidR="0015169C" w:rsidRPr="005E4F86" w:rsidRDefault="00E84563" w:rsidP="0015169C">
      <w:pPr>
        <w:pStyle w:val="a1"/>
        <w:numPr>
          <w:ilvl w:val="0"/>
          <w:numId w:val="0"/>
        </w:numPr>
        <w:wordWrap/>
        <w:spacing w:line="360" w:lineRule="auto"/>
        <w:ind w:rightChars="0" w:right="0"/>
        <w:outlineLvl w:val="9"/>
        <w:rPr>
          <w:rFonts w:ascii="Times New Roman" w:eastAsia="宋体"/>
          <w:sz w:val="24"/>
        </w:rPr>
      </w:pPr>
      <w:r>
        <w:rPr>
          <w:rFonts w:ascii="Times New Roman" w:eastAsia="宋体" w:hint="eastAsia"/>
          <w:sz w:val="24"/>
        </w:rPr>
        <w:t>一、</w:t>
      </w:r>
      <w:r w:rsidR="0015169C" w:rsidRPr="005E4F86">
        <w:rPr>
          <w:rFonts w:ascii="Times New Roman" w:eastAsia="宋体"/>
          <w:sz w:val="24"/>
        </w:rPr>
        <w:t>测量条件与测量方法</w:t>
      </w:r>
    </w:p>
    <w:p w14:paraId="1D70DA6D" w14:textId="067C9D01" w:rsidR="0015169C" w:rsidRPr="005E4F86" w:rsidRDefault="0015169C" w:rsidP="0015169C">
      <w:pPr>
        <w:pStyle w:val="a1"/>
        <w:numPr>
          <w:ilvl w:val="0"/>
          <w:numId w:val="0"/>
        </w:numPr>
        <w:wordWrap/>
        <w:spacing w:line="360" w:lineRule="auto"/>
        <w:ind w:rightChars="0" w:right="0"/>
        <w:outlineLvl w:val="9"/>
        <w:rPr>
          <w:rFonts w:ascii="Times New Roman" w:eastAsia="宋体"/>
          <w:sz w:val="24"/>
        </w:rPr>
      </w:pPr>
      <w:r w:rsidRPr="005E4F86">
        <w:rPr>
          <w:rFonts w:ascii="Times New Roman" w:eastAsia="宋体"/>
          <w:sz w:val="24"/>
        </w:rPr>
        <w:t xml:space="preserve">1 </w:t>
      </w:r>
      <w:r w:rsidRPr="005E4F86">
        <w:rPr>
          <w:rFonts w:ascii="Times New Roman" w:eastAsia="宋体"/>
          <w:sz w:val="24"/>
        </w:rPr>
        <w:t>环境条件：</w:t>
      </w:r>
    </w:p>
    <w:p w14:paraId="0D784198" w14:textId="77777777" w:rsidR="0015169C" w:rsidRPr="005E4F86" w:rsidRDefault="0015169C" w:rsidP="0015169C">
      <w:pPr>
        <w:pStyle w:val="a1"/>
        <w:numPr>
          <w:ilvl w:val="0"/>
          <w:numId w:val="0"/>
        </w:numPr>
        <w:wordWrap/>
        <w:spacing w:line="360" w:lineRule="auto"/>
        <w:ind w:rightChars="0" w:right="0"/>
        <w:outlineLvl w:val="9"/>
        <w:rPr>
          <w:rFonts w:ascii="Times New Roman" w:eastAsia="宋体"/>
          <w:color w:val="000000"/>
          <w:sz w:val="24"/>
        </w:rPr>
      </w:pPr>
      <w:r w:rsidRPr="005E4F86">
        <w:rPr>
          <w:rFonts w:ascii="Times New Roman" w:eastAsia="宋体"/>
          <w:color w:val="000000"/>
          <w:sz w:val="24"/>
        </w:rPr>
        <w:t xml:space="preserve">    </w:t>
      </w:r>
      <w:r w:rsidRPr="0003617E">
        <w:rPr>
          <w:rFonts w:ascii="Times New Roman" w:eastAsia="宋体" w:hint="eastAsia"/>
          <w:color w:val="000000"/>
          <w:sz w:val="24"/>
        </w:rPr>
        <w:t>温度：</w:t>
      </w:r>
      <w:r w:rsidRPr="0003617E">
        <w:rPr>
          <w:rFonts w:ascii="Times New Roman" w:eastAsia="宋体" w:hint="eastAsia"/>
          <w:color w:val="000000"/>
          <w:sz w:val="24"/>
        </w:rPr>
        <w:t xml:space="preserve">(10~35) </w:t>
      </w:r>
      <w:r w:rsidRPr="0003617E">
        <w:rPr>
          <w:rFonts w:ascii="Times New Roman" w:eastAsia="宋体" w:hint="eastAsia"/>
          <w:color w:val="000000"/>
          <w:sz w:val="24"/>
        </w:rPr>
        <w:t>℃，校准测量过程中变化不超过±</w:t>
      </w:r>
      <w:r w:rsidRPr="0003617E">
        <w:rPr>
          <w:rFonts w:ascii="Times New Roman" w:eastAsia="宋体" w:hint="eastAsia"/>
          <w:color w:val="000000"/>
          <w:sz w:val="24"/>
        </w:rPr>
        <w:t>1</w:t>
      </w:r>
      <w:r w:rsidRPr="0003617E">
        <w:rPr>
          <w:rFonts w:ascii="Times New Roman" w:eastAsia="宋体" w:hint="eastAsia"/>
          <w:color w:val="000000"/>
          <w:sz w:val="24"/>
        </w:rPr>
        <w:t>℃</w:t>
      </w:r>
      <w:r>
        <w:rPr>
          <w:rFonts w:ascii="Times New Roman" w:eastAsia="宋体" w:hint="eastAsia"/>
          <w:color w:val="000000"/>
          <w:sz w:val="24"/>
        </w:rPr>
        <w:t>；</w:t>
      </w:r>
    </w:p>
    <w:p w14:paraId="59792E52" w14:textId="77777777" w:rsidR="0015169C" w:rsidRPr="005E4F86" w:rsidRDefault="0015169C" w:rsidP="0015169C">
      <w:pPr>
        <w:pStyle w:val="a1"/>
        <w:numPr>
          <w:ilvl w:val="0"/>
          <w:numId w:val="0"/>
        </w:numPr>
        <w:wordWrap/>
        <w:spacing w:line="360" w:lineRule="auto"/>
        <w:ind w:rightChars="0" w:right="0"/>
        <w:outlineLvl w:val="9"/>
        <w:rPr>
          <w:rFonts w:ascii="Times New Roman" w:eastAsia="宋体"/>
          <w:color w:val="000000"/>
          <w:sz w:val="24"/>
        </w:rPr>
      </w:pPr>
      <w:r w:rsidRPr="005E4F86">
        <w:rPr>
          <w:rFonts w:ascii="Times New Roman" w:eastAsia="宋体"/>
          <w:color w:val="000000"/>
          <w:sz w:val="24"/>
        </w:rPr>
        <w:t xml:space="preserve">    </w:t>
      </w:r>
      <w:r w:rsidRPr="0003617E">
        <w:rPr>
          <w:rFonts w:ascii="Times New Roman" w:eastAsia="宋体" w:hint="eastAsia"/>
          <w:color w:val="000000"/>
          <w:sz w:val="24"/>
        </w:rPr>
        <w:t>相对湿度：不大于</w:t>
      </w:r>
      <w:r w:rsidRPr="0003617E">
        <w:rPr>
          <w:rFonts w:ascii="Times New Roman" w:eastAsia="宋体" w:hint="eastAsia"/>
          <w:color w:val="000000"/>
          <w:sz w:val="24"/>
        </w:rPr>
        <w:t>85%</w:t>
      </w:r>
      <w:r w:rsidRPr="005E4F86">
        <w:rPr>
          <w:rFonts w:ascii="Times New Roman" w:eastAsia="宋体"/>
          <w:color w:val="000000"/>
          <w:sz w:val="24"/>
        </w:rPr>
        <w:t>；</w:t>
      </w:r>
    </w:p>
    <w:p w14:paraId="18F2F248" w14:textId="77777777" w:rsidR="0015169C" w:rsidRPr="005E4F86" w:rsidRDefault="0015169C" w:rsidP="0015169C">
      <w:pPr>
        <w:pStyle w:val="a1"/>
        <w:numPr>
          <w:ilvl w:val="0"/>
          <w:numId w:val="0"/>
        </w:numPr>
        <w:wordWrap/>
        <w:spacing w:line="360" w:lineRule="auto"/>
        <w:ind w:rightChars="0" w:right="0"/>
        <w:outlineLvl w:val="9"/>
        <w:rPr>
          <w:rFonts w:ascii="Times New Roman" w:eastAsia="宋体"/>
          <w:color w:val="000000"/>
          <w:sz w:val="24"/>
          <w:szCs w:val="22"/>
        </w:rPr>
      </w:pPr>
      <w:r w:rsidRPr="005E4F86">
        <w:rPr>
          <w:rFonts w:ascii="Times New Roman" w:eastAsia="宋体"/>
          <w:color w:val="000000"/>
          <w:sz w:val="24"/>
        </w:rPr>
        <w:t xml:space="preserve">    </w:t>
      </w:r>
      <w:r w:rsidRPr="005E4F86">
        <w:rPr>
          <w:rFonts w:ascii="Times New Roman" w:eastAsia="宋体"/>
          <w:color w:val="000000"/>
          <w:sz w:val="24"/>
        </w:rPr>
        <w:t>周围</w:t>
      </w:r>
      <w:r w:rsidRPr="005E4F86">
        <w:rPr>
          <w:rFonts w:ascii="Times New Roman" w:eastAsia="宋体"/>
          <w:color w:val="000000"/>
          <w:sz w:val="24"/>
          <w:szCs w:val="24"/>
        </w:rPr>
        <w:t>无影响正常工作的机械振动和电磁干扰。</w:t>
      </w:r>
    </w:p>
    <w:p w14:paraId="3B457C9D" w14:textId="759FE708" w:rsidR="0015169C" w:rsidRPr="005E4F86" w:rsidRDefault="0015169C" w:rsidP="0015169C">
      <w:pPr>
        <w:pStyle w:val="a1"/>
        <w:numPr>
          <w:ilvl w:val="0"/>
          <w:numId w:val="0"/>
        </w:numPr>
        <w:wordWrap/>
        <w:spacing w:line="360" w:lineRule="auto"/>
        <w:ind w:rightChars="0" w:right="0"/>
        <w:outlineLvl w:val="9"/>
        <w:rPr>
          <w:rFonts w:ascii="Times New Roman" w:eastAsia="宋体"/>
          <w:sz w:val="24"/>
        </w:rPr>
      </w:pPr>
      <w:r w:rsidRPr="005E4F86">
        <w:rPr>
          <w:rFonts w:ascii="Times New Roman" w:eastAsia="宋体"/>
          <w:sz w:val="24"/>
        </w:rPr>
        <w:t xml:space="preserve">2 </w:t>
      </w:r>
      <w:r w:rsidRPr="005E4F86">
        <w:rPr>
          <w:rFonts w:ascii="Times New Roman" w:eastAsia="宋体"/>
          <w:sz w:val="24"/>
        </w:rPr>
        <w:t>测量标准：</w:t>
      </w:r>
    </w:p>
    <w:p w14:paraId="35B75675" w14:textId="736982DA" w:rsidR="0015169C" w:rsidRPr="00081AE0" w:rsidRDefault="0015169C" w:rsidP="00E84563">
      <w:pPr>
        <w:pStyle w:val="a1"/>
        <w:numPr>
          <w:ilvl w:val="0"/>
          <w:numId w:val="0"/>
        </w:numPr>
        <w:wordWrap/>
        <w:spacing w:line="360" w:lineRule="auto"/>
        <w:ind w:rightChars="0" w:right="0"/>
        <w:outlineLvl w:val="9"/>
        <w:rPr>
          <w:rFonts w:ascii="Times New Roman" w:eastAsia="宋体"/>
          <w:color w:val="000000"/>
          <w:sz w:val="24"/>
        </w:rPr>
      </w:pPr>
      <w:r w:rsidRPr="005E4F86">
        <w:rPr>
          <w:rFonts w:ascii="Times New Roman" w:eastAsia="宋体"/>
          <w:color w:val="000000"/>
          <w:sz w:val="24"/>
        </w:rPr>
        <w:t xml:space="preserve">    </w:t>
      </w:r>
      <w:r w:rsidRPr="001B1DC0">
        <w:rPr>
          <w:rFonts w:ascii="Times New Roman" w:eastAsia="宋体" w:hint="eastAsia"/>
          <w:color w:val="000000"/>
          <w:sz w:val="24"/>
        </w:rPr>
        <w:t>天然铀溶液</w:t>
      </w:r>
      <w:r w:rsidRPr="005E4F86">
        <w:rPr>
          <w:rFonts w:ascii="Times New Roman" w:eastAsia="宋体"/>
          <w:color w:val="000000"/>
          <w:sz w:val="24"/>
        </w:rPr>
        <w:t>；</w:t>
      </w:r>
      <w:r w:rsidR="00CA4594" w:rsidRPr="00CA4594">
        <w:rPr>
          <w:rFonts w:ascii="Times New Roman" w:eastAsia="宋体" w:hint="eastAsia"/>
          <w:color w:val="000000"/>
          <w:sz w:val="24"/>
        </w:rPr>
        <w:t>低浓度组：</w:t>
      </w:r>
      <w:r w:rsidR="00CA4594" w:rsidRPr="00CA4594">
        <w:rPr>
          <w:rFonts w:ascii="Times New Roman" w:eastAsia="宋体" w:hint="eastAsia"/>
          <w:color w:val="000000"/>
          <w:sz w:val="24"/>
        </w:rPr>
        <w:t>1.0</w:t>
      </w:r>
      <w:r w:rsidR="00CA4594" w:rsidRPr="00CA4594">
        <w:rPr>
          <w:rFonts w:ascii="Times New Roman" w:eastAsia="宋体" w:hint="eastAsia"/>
          <w:color w:val="000000"/>
          <w:sz w:val="24"/>
        </w:rPr>
        <w:t>、</w:t>
      </w:r>
      <w:r w:rsidR="00CA4594" w:rsidRPr="00CA4594">
        <w:rPr>
          <w:rFonts w:ascii="Times New Roman" w:eastAsia="宋体" w:hint="eastAsia"/>
          <w:color w:val="000000"/>
          <w:sz w:val="24"/>
        </w:rPr>
        <w:t>2.0</w:t>
      </w:r>
      <w:r w:rsidR="00CA4594" w:rsidRPr="00CA4594">
        <w:rPr>
          <w:rFonts w:ascii="Times New Roman" w:eastAsia="宋体" w:hint="eastAsia"/>
          <w:color w:val="000000"/>
          <w:sz w:val="24"/>
        </w:rPr>
        <w:t>、</w:t>
      </w:r>
      <w:r w:rsidR="00CA4594" w:rsidRPr="00CA4594">
        <w:rPr>
          <w:rFonts w:ascii="Times New Roman" w:eastAsia="宋体" w:hint="eastAsia"/>
          <w:color w:val="000000"/>
          <w:sz w:val="24"/>
        </w:rPr>
        <w:t>3.0</w:t>
      </w:r>
      <w:r w:rsidR="00CA4594" w:rsidRPr="00CA4594">
        <w:rPr>
          <w:rFonts w:ascii="Times New Roman" w:eastAsia="宋体" w:hint="eastAsia"/>
          <w:color w:val="000000"/>
          <w:sz w:val="24"/>
        </w:rPr>
        <w:t>、</w:t>
      </w:r>
      <w:r w:rsidR="00CA4594" w:rsidRPr="00CA4594">
        <w:rPr>
          <w:rFonts w:ascii="Times New Roman" w:eastAsia="宋体" w:hint="eastAsia"/>
          <w:color w:val="000000"/>
          <w:sz w:val="24"/>
        </w:rPr>
        <w:t>4.0</w:t>
      </w:r>
      <w:r w:rsidR="00CA4594" w:rsidRPr="00CA4594">
        <w:rPr>
          <w:rFonts w:ascii="Times New Roman" w:eastAsia="宋体" w:hint="eastAsia"/>
          <w:color w:val="000000"/>
          <w:sz w:val="24"/>
        </w:rPr>
        <w:t>和</w:t>
      </w:r>
      <w:r w:rsidR="00CA4594" w:rsidRPr="00CA4594">
        <w:rPr>
          <w:rFonts w:ascii="Times New Roman" w:eastAsia="宋体" w:hint="eastAsia"/>
          <w:color w:val="000000"/>
          <w:sz w:val="24"/>
        </w:rPr>
        <w:t>5.0</w:t>
      </w:r>
      <w:r w:rsidR="00CA4594" w:rsidRPr="00CA4594">
        <w:rPr>
          <w:rFonts w:ascii="Times New Roman" w:eastAsia="宋体" w:hint="eastAsia"/>
          <w:color w:val="000000"/>
          <w:sz w:val="24"/>
        </w:rPr>
        <w:t>μ</w:t>
      </w:r>
      <w:r w:rsidR="00CA4594" w:rsidRPr="00CA4594">
        <w:rPr>
          <w:rFonts w:ascii="Times New Roman" w:eastAsia="宋体" w:hint="eastAsia"/>
          <w:color w:val="000000"/>
          <w:sz w:val="24"/>
        </w:rPr>
        <w:t>g/L</w:t>
      </w:r>
      <w:r w:rsidR="00CA4594" w:rsidRPr="003369D4">
        <w:rPr>
          <w:rFonts w:hint="eastAsia"/>
          <w:sz w:val="24"/>
          <w:szCs w:val="24"/>
        </w:rPr>
        <w:t>。</w:t>
      </w:r>
    </w:p>
    <w:p w14:paraId="25DE8726" w14:textId="77777777" w:rsidR="0015169C" w:rsidRPr="005E4F86" w:rsidRDefault="0015169C" w:rsidP="0015169C">
      <w:pPr>
        <w:pStyle w:val="a1"/>
        <w:numPr>
          <w:ilvl w:val="0"/>
          <w:numId w:val="0"/>
        </w:numPr>
        <w:wordWrap/>
        <w:spacing w:line="360" w:lineRule="auto"/>
        <w:ind w:rightChars="0" w:right="0"/>
        <w:outlineLvl w:val="9"/>
        <w:rPr>
          <w:rFonts w:ascii="Times New Roman" w:eastAsia="宋体"/>
          <w:color w:val="000000"/>
          <w:sz w:val="24"/>
          <w:szCs w:val="22"/>
        </w:rPr>
      </w:pPr>
      <w:r w:rsidRPr="005E4F86">
        <w:rPr>
          <w:rFonts w:ascii="Times New Roman" w:eastAsia="宋体"/>
          <w:color w:val="000000"/>
          <w:sz w:val="24"/>
        </w:rPr>
        <w:t xml:space="preserve">    </w:t>
      </w:r>
      <w:r w:rsidRPr="001B1DC0">
        <w:rPr>
          <w:rFonts w:ascii="Times New Roman" w:eastAsia="宋体" w:hint="eastAsia"/>
          <w:color w:val="000000"/>
          <w:sz w:val="24"/>
        </w:rPr>
        <w:t>质量浓度的扩展不确定度</w:t>
      </w:r>
      <w:r w:rsidRPr="005E4F86">
        <w:rPr>
          <w:rFonts w:ascii="Times New Roman" w:eastAsia="宋体"/>
          <w:color w:val="000000"/>
          <w:sz w:val="24"/>
          <w:szCs w:val="24"/>
        </w:rPr>
        <w:t>：</w:t>
      </w:r>
      <w:proofErr w:type="spellStart"/>
      <w:r w:rsidRPr="005E4F86">
        <w:rPr>
          <w:rFonts w:ascii="Times New Roman" w:eastAsia="宋体"/>
          <w:i/>
          <w:color w:val="000000"/>
          <w:sz w:val="24"/>
          <w:szCs w:val="24"/>
        </w:rPr>
        <w:t>U</w:t>
      </w:r>
      <w:r w:rsidRPr="005E4F86">
        <w:rPr>
          <w:rFonts w:ascii="Times New Roman" w:eastAsia="宋体"/>
          <w:color w:val="000000"/>
          <w:sz w:val="24"/>
          <w:szCs w:val="24"/>
          <w:vertAlign w:val="subscript"/>
        </w:rPr>
        <w:t>rel</w:t>
      </w:r>
      <w:proofErr w:type="spellEnd"/>
      <w:r>
        <w:rPr>
          <w:rFonts w:ascii="宋体" w:eastAsia="宋体" w:hAnsi="宋体" w:hint="eastAsia"/>
          <w:color w:val="000000"/>
          <w:sz w:val="24"/>
          <w:szCs w:val="24"/>
        </w:rPr>
        <w:t>≤</w:t>
      </w:r>
      <w:r>
        <w:rPr>
          <w:rFonts w:ascii="Times New Roman" w:eastAsia="宋体" w:hint="eastAsia"/>
          <w:color w:val="000000"/>
          <w:sz w:val="24"/>
          <w:szCs w:val="24"/>
        </w:rPr>
        <w:t>6</w:t>
      </w:r>
      <w:r w:rsidRPr="005E4F86">
        <w:rPr>
          <w:rFonts w:ascii="Times New Roman" w:eastAsia="宋体"/>
          <w:color w:val="000000"/>
          <w:sz w:val="24"/>
          <w:szCs w:val="24"/>
        </w:rPr>
        <w:t>.0% (</w:t>
      </w:r>
      <w:r w:rsidRPr="005E4F86">
        <w:rPr>
          <w:rFonts w:ascii="Times New Roman" w:eastAsia="宋体"/>
          <w:i/>
          <w:color w:val="000000"/>
          <w:sz w:val="24"/>
          <w:szCs w:val="24"/>
        </w:rPr>
        <w:t>k</w:t>
      </w:r>
      <w:r w:rsidRPr="005E4F86">
        <w:rPr>
          <w:rFonts w:ascii="Times New Roman" w:eastAsia="宋体"/>
          <w:color w:val="000000"/>
          <w:sz w:val="24"/>
          <w:szCs w:val="24"/>
        </w:rPr>
        <w:t>=2)</w:t>
      </w:r>
      <w:r w:rsidRPr="005E4F86">
        <w:rPr>
          <w:rFonts w:ascii="Times New Roman" w:eastAsia="宋体"/>
          <w:color w:val="000000"/>
          <w:sz w:val="24"/>
          <w:szCs w:val="24"/>
        </w:rPr>
        <w:t>。</w:t>
      </w:r>
    </w:p>
    <w:p w14:paraId="64F375AC" w14:textId="126F1C8A" w:rsidR="0015169C" w:rsidRPr="005E4F86" w:rsidRDefault="0015169C" w:rsidP="0015169C">
      <w:pPr>
        <w:pStyle w:val="a1"/>
        <w:numPr>
          <w:ilvl w:val="0"/>
          <w:numId w:val="0"/>
        </w:numPr>
        <w:wordWrap/>
        <w:spacing w:line="360" w:lineRule="auto"/>
        <w:ind w:rightChars="0" w:right="0"/>
        <w:outlineLvl w:val="9"/>
        <w:rPr>
          <w:rFonts w:ascii="Times New Roman" w:eastAsia="宋体"/>
          <w:sz w:val="24"/>
        </w:rPr>
      </w:pPr>
      <w:r w:rsidRPr="005E4F86">
        <w:rPr>
          <w:rFonts w:ascii="Times New Roman" w:eastAsia="宋体"/>
          <w:sz w:val="24"/>
        </w:rPr>
        <w:t xml:space="preserve">3 </w:t>
      </w:r>
      <w:r w:rsidRPr="005E4F86">
        <w:rPr>
          <w:rFonts w:ascii="Times New Roman" w:eastAsia="宋体"/>
          <w:sz w:val="24"/>
        </w:rPr>
        <w:t>测量参数：</w:t>
      </w:r>
      <w:r>
        <w:rPr>
          <w:rFonts w:ascii="Times New Roman" w:eastAsia="宋体" w:hint="eastAsia"/>
          <w:color w:val="000000"/>
          <w:sz w:val="24"/>
        </w:rPr>
        <w:t>响应</w:t>
      </w:r>
    </w:p>
    <w:p w14:paraId="6AF64284" w14:textId="3013C1F4" w:rsidR="0015169C" w:rsidRDefault="00E84563" w:rsidP="0015169C">
      <w:pPr>
        <w:pStyle w:val="a1"/>
        <w:numPr>
          <w:ilvl w:val="0"/>
          <w:numId w:val="0"/>
        </w:numPr>
        <w:wordWrap/>
        <w:spacing w:line="360" w:lineRule="auto"/>
        <w:ind w:rightChars="0" w:right="0"/>
        <w:outlineLvl w:val="9"/>
        <w:rPr>
          <w:rFonts w:ascii="Times New Roman" w:eastAsia="宋体"/>
          <w:color w:val="000000"/>
          <w:sz w:val="24"/>
        </w:rPr>
      </w:pPr>
      <w:r>
        <w:rPr>
          <w:rFonts w:ascii="Times New Roman" w:eastAsia="宋体" w:hint="eastAsia"/>
          <w:sz w:val="24"/>
        </w:rPr>
        <w:t>4</w:t>
      </w:r>
      <w:r w:rsidR="0015169C" w:rsidRPr="005E4F86">
        <w:rPr>
          <w:rFonts w:ascii="Times New Roman" w:eastAsia="宋体"/>
          <w:sz w:val="24"/>
        </w:rPr>
        <w:t xml:space="preserve"> </w:t>
      </w:r>
      <w:r w:rsidR="0015169C" w:rsidRPr="005E4F86">
        <w:rPr>
          <w:rFonts w:ascii="Times New Roman" w:eastAsia="宋体"/>
          <w:sz w:val="24"/>
        </w:rPr>
        <w:t>测量方法：</w:t>
      </w:r>
      <w:r w:rsidRPr="00E84563">
        <w:rPr>
          <w:rFonts w:ascii="Times New Roman" w:eastAsia="宋体" w:hint="eastAsia"/>
          <w:color w:val="000000"/>
          <w:sz w:val="24"/>
        </w:rPr>
        <w:t>使用仪器依次</w:t>
      </w:r>
      <w:r>
        <w:rPr>
          <w:rFonts w:ascii="Times New Roman" w:eastAsia="宋体" w:hint="eastAsia"/>
          <w:color w:val="000000"/>
          <w:sz w:val="24"/>
        </w:rPr>
        <w:t>测量</w:t>
      </w:r>
      <w:r w:rsidRPr="00E84563">
        <w:rPr>
          <w:rFonts w:ascii="Times New Roman" w:eastAsia="宋体" w:hint="eastAsia"/>
          <w:color w:val="000000"/>
          <w:sz w:val="24"/>
        </w:rPr>
        <w:t>溶液。每个样品读取</w:t>
      </w:r>
      <w:r w:rsidRPr="00E84563">
        <w:rPr>
          <w:rFonts w:ascii="Times New Roman" w:eastAsia="宋体" w:hint="eastAsia"/>
          <w:color w:val="000000"/>
          <w:sz w:val="24"/>
        </w:rPr>
        <w:t>5</w:t>
      </w:r>
      <w:r w:rsidRPr="00E84563">
        <w:rPr>
          <w:rFonts w:ascii="Times New Roman" w:eastAsia="宋体" w:hint="eastAsia"/>
          <w:color w:val="000000"/>
          <w:sz w:val="24"/>
        </w:rPr>
        <w:t>次</w:t>
      </w:r>
      <w:r>
        <w:rPr>
          <w:rFonts w:ascii="Times New Roman" w:eastAsia="宋体" w:hint="eastAsia"/>
          <w:color w:val="000000"/>
          <w:sz w:val="24"/>
        </w:rPr>
        <w:t>。</w:t>
      </w:r>
    </w:p>
    <w:p w14:paraId="17C469E7" w14:textId="77777777" w:rsidR="00E84563" w:rsidRPr="00E84563" w:rsidRDefault="00E84563" w:rsidP="00E84563"/>
    <w:p w14:paraId="0462A589" w14:textId="375F67B2" w:rsidR="0015169C" w:rsidRPr="00D53006" w:rsidRDefault="00E84563" w:rsidP="0015169C">
      <w:pPr>
        <w:pStyle w:val="a1"/>
        <w:numPr>
          <w:ilvl w:val="0"/>
          <w:numId w:val="0"/>
        </w:numPr>
        <w:wordWrap/>
        <w:spacing w:line="360" w:lineRule="auto"/>
        <w:ind w:rightChars="0" w:right="0"/>
        <w:outlineLvl w:val="9"/>
        <w:rPr>
          <w:rFonts w:ascii="Times New Roman" w:eastAsia="宋体"/>
          <w:sz w:val="24"/>
        </w:rPr>
      </w:pPr>
      <w:r>
        <w:rPr>
          <w:rFonts w:ascii="Times New Roman" w:eastAsia="宋体" w:hint="eastAsia"/>
          <w:sz w:val="24"/>
        </w:rPr>
        <w:t>二、</w:t>
      </w:r>
      <w:r w:rsidR="0015169C" w:rsidRPr="00D53006">
        <w:rPr>
          <w:rFonts w:ascii="Times New Roman" w:eastAsia="宋体" w:hAnsi="宋体"/>
          <w:sz w:val="24"/>
        </w:rPr>
        <w:t>测量模型</w:t>
      </w:r>
    </w:p>
    <w:p w14:paraId="57753BAE" w14:textId="77777777" w:rsidR="0015169C" w:rsidRDefault="0015169C" w:rsidP="0015169C">
      <w:pPr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</w:p>
    <w:p w14:paraId="477F63EB" w14:textId="77777777" w:rsidR="0015169C" w:rsidRPr="008B14F3" w:rsidRDefault="00000000" w:rsidP="0015169C">
      <w:pPr>
        <w:pStyle w:val="2-CSM"/>
        <w:rPr>
          <w:rFonts w:ascii="仿宋" w:eastAsia="仿宋" w:hAnsi="仿宋"/>
        </w:rPr>
      </w:pPr>
      <m:oMathPara>
        <m:oMath>
          <m:sSub>
            <m:sSubPr>
              <m:ctrlPr>
                <w:rPr>
                  <w:rFonts w:eastAsia="仿宋"/>
                </w:rPr>
              </m:ctrlPr>
            </m:sSubPr>
            <m:e>
              <m:r>
                <m:rPr>
                  <m:sty m:val="bi"/>
                </m:rPr>
                <w:rPr>
                  <w:rFonts w:eastAsia="仿宋" w:hint="eastAsia"/>
                </w:rPr>
                <m:t>R</m:t>
              </m:r>
            </m:e>
            <m:sub>
              <m:r>
                <m:rPr>
                  <m:sty m:val="bi"/>
                </m:rPr>
                <w:rPr>
                  <w:rFonts w:eastAsia="仿宋" w:hint="eastAsia"/>
                </w:rPr>
                <m:t>i</m:t>
              </m:r>
            </m:sub>
          </m:sSub>
          <m:r>
            <m:rPr>
              <m:sty m:val="bi"/>
            </m:rPr>
            <w:rPr>
              <w:rFonts w:eastAsia="仿宋"/>
            </w:rPr>
            <m:t>=</m:t>
          </m:r>
          <m:sSub>
            <m:sSubPr>
              <m:ctrlPr>
                <w:rPr>
                  <w:rFonts w:eastAsia="仿宋"/>
                  <w:b/>
                </w:rPr>
              </m:ctrlPr>
            </m:sSubPr>
            <m:e>
              <m:r>
                <m:rPr>
                  <m:sty m:val="bi"/>
                </m:rPr>
                <w:rPr>
                  <w:rFonts w:eastAsia="仿宋"/>
                </w:rPr>
                <m:t>(N</m:t>
              </m:r>
            </m:e>
            <m:sub>
              <m:r>
                <m:rPr>
                  <m:sty m:val="bi"/>
                </m:rPr>
                <w:rPr>
                  <w:rFonts w:eastAsia="仿宋"/>
                </w:rPr>
                <m:t>i</m:t>
              </m:r>
            </m:sub>
          </m:sSub>
          <m:r>
            <m:rPr>
              <m:sty m:val="bi"/>
            </m:rPr>
            <w:rPr>
              <w:rFonts w:eastAsia="仿宋"/>
            </w:rPr>
            <m:t>-</m:t>
          </m:r>
          <m:sSub>
            <m:sSubPr>
              <m:ctrlPr>
                <w:rPr>
                  <w:rFonts w:eastAsia="仿宋"/>
                  <w:b/>
                </w:rPr>
              </m:ctrlPr>
            </m:sSubPr>
            <m:e>
              <m:r>
                <m:rPr>
                  <m:sty m:val="bi"/>
                </m:rPr>
                <w:rPr>
                  <w:rFonts w:eastAsia="仿宋"/>
                </w:rPr>
                <m:t>N</m:t>
              </m:r>
            </m:e>
            <m:sub>
              <m:r>
                <m:rPr>
                  <m:sty m:val="bi"/>
                </m:rPr>
                <w:rPr>
                  <w:rFonts w:eastAsia="仿宋"/>
                </w:rPr>
                <m:t>0</m:t>
              </m:r>
            </m:sub>
          </m:sSub>
          <m:r>
            <m:rPr>
              <m:sty m:val="bi"/>
            </m:rPr>
            <w:rPr>
              <w:rFonts w:eastAsia="仿宋"/>
            </w:rPr>
            <m:t>)/</m:t>
          </m:r>
          <m:sSub>
            <m:sSubPr>
              <m:ctrlPr>
                <w:rPr>
                  <w:rFonts w:eastAsia="仿宋"/>
                  <w:b/>
                </w:rPr>
              </m:ctrlPr>
            </m:sSubPr>
            <m:e>
              <m:r>
                <m:rPr>
                  <m:sty m:val="bi"/>
                </m:rPr>
                <w:rPr>
                  <w:rFonts w:eastAsia="仿宋"/>
                </w:rPr>
                <m:t>C</m:t>
              </m:r>
            </m:e>
            <m:sub>
              <m:r>
                <m:rPr>
                  <m:sty m:val="bi"/>
                </m:rPr>
                <w:rPr>
                  <w:rFonts w:eastAsia="仿宋"/>
                </w:rPr>
                <m:t>i</m:t>
              </m:r>
            </m:sub>
          </m:sSub>
        </m:oMath>
      </m:oMathPara>
    </w:p>
    <w:p w14:paraId="7D2902D0" w14:textId="77777777" w:rsidR="0015169C" w:rsidRPr="00E96AC3" w:rsidRDefault="0015169C" w:rsidP="0015169C">
      <w:pPr>
        <w:spacing w:line="360" w:lineRule="auto"/>
        <w:ind w:firstLineChars="200" w:firstLine="480"/>
        <w:jc w:val="left"/>
        <w:rPr>
          <w:color w:val="000000"/>
          <w:sz w:val="24"/>
          <w:szCs w:val="24"/>
        </w:rPr>
      </w:pPr>
      <w:r w:rsidRPr="00E96AC3">
        <w:rPr>
          <w:rFonts w:hint="eastAsia"/>
          <w:color w:val="000000"/>
          <w:sz w:val="24"/>
          <w:szCs w:val="24"/>
        </w:rPr>
        <w:t>式中：</w:t>
      </w:r>
      <w:r w:rsidRPr="00E96AC3">
        <w:rPr>
          <w:rFonts w:hint="eastAsia"/>
          <w:color w:val="000000"/>
          <w:sz w:val="24"/>
          <w:szCs w:val="24"/>
        </w:rPr>
        <w:t>R</w:t>
      </w:r>
      <w:r w:rsidRPr="00E96AC3">
        <w:rPr>
          <w:color w:val="000000"/>
          <w:sz w:val="24"/>
          <w:szCs w:val="24"/>
          <w:vertAlign w:val="subscript"/>
        </w:rPr>
        <w:t>i</w:t>
      </w:r>
      <w:r w:rsidRPr="00E96AC3">
        <w:rPr>
          <w:rFonts w:hint="eastAsia"/>
          <w:color w:val="000000"/>
          <w:sz w:val="24"/>
          <w:szCs w:val="24"/>
        </w:rPr>
        <w:t>——</w:t>
      </w:r>
      <w:proofErr w:type="spellStart"/>
      <w:r w:rsidRPr="00E96AC3">
        <w:rPr>
          <w:rFonts w:hint="eastAsia"/>
          <w:color w:val="000000"/>
          <w:sz w:val="24"/>
          <w:szCs w:val="24"/>
        </w:rPr>
        <w:t>i</w:t>
      </w:r>
      <w:proofErr w:type="spellEnd"/>
      <w:r w:rsidRPr="00E96AC3">
        <w:rPr>
          <w:rFonts w:hint="eastAsia"/>
          <w:color w:val="000000"/>
          <w:sz w:val="24"/>
          <w:szCs w:val="24"/>
        </w:rPr>
        <w:t>点的响应值；</w:t>
      </w:r>
    </w:p>
    <w:p w14:paraId="295DDA9A" w14:textId="77777777" w:rsidR="0015169C" w:rsidRPr="00E96AC3" w:rsidRDefault="0015169C" w:rsidP="0015169C">
      <w:pPr>
        <w:spacing w:line="360" w:lineRule="auto"/>
        <w:ind w:firstLineChars="200" w:firstLine="480"/>
        <w:jc w:val="left"/>
        <w:rPr>
          <w:color w:val="000000"/>
          <w:sz w:val="24"/>
          <w:szCs w:val="24"/>
        </w:rPr>
      </w:pPr>
      <w:r w:rsidRPr="00E96AC3">
        <w:rPr>
          <w:rFonts w:hint="eastAsia"/>
          <w:color w:val="000000"/>
          <w:sz w:val="24"/>
          <w:szCs w:val="24"/>
        </w:rPr>
        <w:t xml:space="preserve">    </w:t>
      </w:r>
      <w:r w:rsidRPr="00E96AC3">
        <w:rPr>
          <w:color w:val="000000"/>
          <w:sz w:val="24"/>
          <w:szCs w:val="24"/>
        </w:rPr>
        <w:t xml:space="preserve"> </w:t>
      </w:r>
      <w:r w:rsidRPr="00E96AC3">
        <w:rPr>
          <w:rFonts w:hint="eastAsia"/>
          <w:color w:val="000000"/>
          <w:sz w:val="24"/>
          <w:szCs w:val="24"/>
        </w:rPr>
        <w:t xml:space="preserve"> </w:t>
      </w:r>
      <w:r w:rsidRPr="00E96AC3">
        <w:rPr>
          <w:color w:val="000000"/>
          <w:sz w:val="24"/>
          <w:szCs w:val="24"/>
        </w:rPr>
        <w:t>N</w:t>
      </w:r>
      <w:r w:rsidRPr="00E96AC3">
        <w:rPr>
          <w:rFonts w:hint="eastAsia"/>
          <w:color w:val="000000"/>
          <w:sz w:val="24"/>
          <w:szCs w:val="24"/>
          <w:vertAlign w:val="subscript"/>
        </w:rPr>
        <w:t>i</w:t>
      </w:r>
      <w:r w:rsidRPr="00E96AC3">
        <w:rPr>
          <w:rFonts w:hint="eastAsia"/>
          <w:color w:val="000000"/>
          <w:sz w:val="24"/>
          <w:szCs w:val="24"/>
        </w:rPr>
        <w:t>——某一点的读数；</w:t>
      </w:r>
    </w:p>
    <w:p w14:paraId="1098154C" w14:textId="77777777" w:rsidR="0015169C" w:rsidRPr="00E96AC3" w:rsidRDefault="0015169C" w:rsidP="0015169C">
      <w:pPr>
        <w:spacing w:line="360" w:lineRule="auto"/>
        <w:ind w:firstLineChars="200" w:firstLine="480"/>
        <w:jc w:val="left"/>
        <w:rPr>
          <w:color w:val="000000"/>
          <w:sz w:val="24"/>
          <w:szCs w:val="24"/>
        </w:rPr>
      </w:pPr>
      <w:r w:rsidRPr="00E96AC3">
        <w:rPr>
          <w:rFonts w:hint="eastAsia"/>
          <w:color w:val="000000"/>
          <w:sz w:val="24"/>
          <w:szCs w:val="24"/>
        </w:rPr>
        <w:t xml:space="preserve">    </w:t>
      </w:r>
      <w:r w:rsidRPr="00E96AC3">
        <w:rPr>
          <w:color w:val="000000"/>
          <w:sz w:val="24"/>
          <w:szCs w:val="24"/>
        </w:rPr>
        <w:t xml:space="preserve"> </w:t>
      </w:r>
      <w:r w:rsidRPr="00E96AC3">
        <w:rPr>
          <w:rFonts w:hint="eastAsia"/>
          <w:color w:val="000000"/>
          <w:sz w:val="24"/>
          <w:szCs w:val="24"/>
        </w:rPr>
        <w:t xml:space="preserve"> </w:t>
      </w:r>
      <w:r w:rsidRPr="00E96AC3">
        <w:rPr>
          <w:color w:val="000000"/>
          <w:sz w:val="24"/>
          <w:szCs w:val="24"/>
        </w:rPr>
        <w:t>N</w:t>
      </w:r>
      <w:r w:rsidRPr="00E96AC3">
        <w:rPr>
          <w:rFonts w:hint="eastAsia"/>
          <w:color w:val="000000"/>
          <w:sz w:val="24"/>
          <w:szCs w:val="24"/>
          <w:vertAlign w:val="subscript"/>
        </w:rPr>
        <w:t>0</w:t>
      </w:r>
      <w:r w:rsidRPr="00E96AC3">
        <w:rPr>
          <w:rFonts w:hint="eastAsia"/>
          <w:color w:val="000000"/>
          <w:sz w:val="24"/>
          <w:szCs w:val="24"/>
        </w:rPr>
        <w:t>——</w:t>
      </w:r>
      <w:r>
        <w:rPr>
          <w:rFonts w:hint="eastAsia"/>
          <w:color w:val="000000"/>
          <w:sz w:val="24"/>
          <w:szCs w:val="24"/>
        </w:rPr>
        <w:t>本底计数</w:t>
      </w:r>
      <w:r w:rsidRPr="00E96AC3">
        <w:rPr>
          <w:rFonts w:hint="eastAsia"/>
          <w:color w:val="000000"/>
          <w:sz w:val="24"/>
          <w:szCs w:val="24"/>
        </w:rPr>
        <w:t>；</w:t>
      </w:r>
    </w:p>
    <w:p w14:paraId="3575C5CC" w14:textId="77777777" w:rsidR="0015169C" w:rsidRPr="00E96AC3" w:rsidRDefault="0015169C" w:rsidP="0015169C">
      <w:pPr>
        <w:spacing w:line="360" w:lineRule="auto"/>
        <w:ind w:firstLineChars="200" w:firstLine="480"/>
        <w:jc w:val="left"/>
        <w:rPr>
          <w:color w:val="000000"/>
          <w:sz w:val="24"/>
          <w:szCs w:val="24"/>
        </w:rPr>
      </w:pPr>
      <w:r w:rsidRPr="00E96AC3">
        <w:rPr>
          <w:rFonts w:hint="eastAsia"/>
          <w:color w:val="000000"/>
          <w:sz w:val="24"/>
          <w:szCs w:val="24"/>
        </w:rPr>
        <w:t xml:space="preserve">    </w:t>
      </w:r>
      <w:r w:rsidRPr="00E96AC3">
        <w:rPr>
          <w:color w:val="000000"/>
          <w:sz w:val="24"/>
          <w:szCs w:val="24"/>
        </w:rPr>
        <w:t xml:space="preserve"> </w:t>
      </w:r>
      <w:r w:rsidRPr="00E96AC3">
        <w:rPr>
          <w:rFonts w:hint="eastAsia"/>
          <w:color w:val="000000"/>
          <w:sz w:val="24"/>
          <w:szCs w:val="24"/>
        </w:rPr>
        <w:t xml:space="preserve"> C</w:t>
      </w:r>
      <w:r w:rsidRPr="00E96AC3">
        <w:rPr>
          <w:color w:val="000000"/>
          <w:sz w:val="24"/>
          <w:szCs w:val="24"/>
          <w:vertAlign w:val="subscript"/>
        </w:rPr>
        <w:t>i</w:t>
      </w:r>
      <w:r w:rsidRPr="00E96AC3">
        <w:rPr>
          <w:rFonts w:hint="eastAsia"/>
          <w:color w:val="000000"/>
          <w:sz w:val="24"/>
          <w:szCs w:val="24"/>
        </w:rPr>
        <w:t>——</w:t>
      </w:r>
      <w:proofErr w:type="spellStart"/>
      <w:r w:rsidRPr="00E96AC3">
        <w:rPr>
          <w:rFonts w:hint="eastAsia"/>
          <w:color w:val="000000"/>
          <w:sz w:val="24"/>
          <w:szCs w:val="24"/>
        </w:rPr>
        <w:t>i</w:t>
      </w:r>
      <w:proofErr w:type="spellEnd"/>
      <w:r w:rsidRPr="00E96AC3">
        <w:rPr>
          <w:rFonts w:hint="eastAsia"/>
          <w:color w:val="000000"/>
          <w:sz w:val="24"/>
          <w:szCs w:val="24"/>
        </w:rPr>
        <w:t>点的浓度；</w:t>
      </w:r>
    </w:p>
    <w:p w14:paraId="0231FE00" w14:textId="77777777" w:rsidR="0015169C" w:rsidRDefault="0015169C" w:rsidP="0015169C">
      <w:pPr>
        <w:spacing w:line="360" w:lineRule="auto"/>
        <w:ind w:firstLineChars="200" w:firstLine="480"/>
        <w:jc w:val="left"/>
        <w:rPr>
          <w:color w:val="000000"/>
          <w:sz w:val="24"/>
          <w:szCs w:val="24"/>
        </w:rPr>
      </w:pPr>
      <w:proofErr w:type="gramStart"/>
      <w:r w:rsidRPr="00E96AC3">
        <w:rPr>
          <w:rFonts w:hint="eastAsia"/>
          <w:color w:val="000000"/>
          <w:sz w:val="24"/>
          <w:szCs w:val="24"/>
        </w:rPr>
        <w:t>所有点位</w:t>
      </w:r>
      <w:proofErr w:type="gramEnd"/>
      <w:r w:rsidRPr="00E96AC3">
        <w:rPr>
          <w:rFonts w:hint="eastAsia"/>
          <w:color w:val="000000"/>
          <w:sz w:val="24"/>
          <w:szCs w:val="24"/>
        </w:rPr>
        <w:t>上的响应的平均值</w:t>
      </w:r>
      <m:oMath>
        <m:acc>
          <m:accPr>
            <m:chr m:val="̅"/>
            <m:ctrlPr>
              <w:rPr>
                <w:rFonts w:ascii="Cambria Math" w:eastAsia="仿宋" w:hAnsi="Cambria Math"/>
              </w:rPr>
            </m:ctrlPr>
          </m:accPr>
          <m:e>
            <m:r>
              <w:rPr>
                <w:rFonts w:ascii="Cambria Math" w:eastAsia="仿宋" w:hAnsi="Cambria Math" w:hint="eastAsia"/>
              </w:rPr>
              <m:t>R</m:t>
            </m:r>
          </m:e>
        </m:acc>
      </m:oMath>
      <w:r w:rsidRPr="00E96AC3">
        <w:rPr>
          <w:color w:val="000000"/>
          <w:sz w:val="24"/>
          <w:szCs w:val="24"/>
        </w:rPr>
        <w:fldChar w:fldCharType="begin"/>
      </w:r>
      <w:r w:rsidRPr="00E96AC3">
        <w:rPr>
          <w:color w:val="000000"/>
          <w:sz w:val="24"/>
          <w:szCs w:val="24"/>
        </w:rPr>
        <w:instrText xml:space="preserve"> QUOTE </w:instrText>
      </w:r>
      <m:oMath>
        <m:acc>
          <m:accPr>
            <m:chr m:val="̅"/>
            <m:ctrlPr>
              <w:rPr>
                <w:rFonts w:ascii="Cambria Math" w:eastAsia="仿宋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eastAsia="仿宋" w:hAnsi="Cambria Math" w:hint="eastAsia"/>
              </w:rPr>
              <m:t>R</m:t>
            </m:r>
          </m:e>
        </m:acc>
      </m:oMath>
      <w:r w:rsidRPr="00E96AC3">
        <w:rPr>
          <w:color w:val="000000"/>
          <w:sz w:val="24"/>
          <w:szCs w:val="24"/>
        </w:rPr>
        <w:instrText xml:space="preserve"> </w:instrText>
      </w:r>
      <w:r w:rsidRPr="00E96AC3">
        <w:rPr>
          <w:color w:val="000000"/>
          <w:sz w:val="24"/>
          <w:szCs w:val="24"/>
        </w:rPr>
        <w:fldChar w:fldCharType="separate"/>
      </w:r>
      <w:r w:rsidRPr="00E96AC3">
        <w:rPr>
          <w:color w:val="000000"/>
          <w:sz w:val="24"/>
          <w:szCs w:val="24"/>
        </w:rPr>
        <w:fldChar w:fldCharType="end"/>
      </w:r>
      <w:r w:rsidRPr="00E96AC3">
        <w:rPr>
          <w:rFonts w:hint="eastAsia"/>
          <w:color w:val="000000"/>
          <w:sz w:val="24"/>
          <w:szCs w:val="24"/>
        </w:rPr>
        <w:t>则是仪器的响应值。</w:t>
      </w:r>
    </w:p>
    <w:p w14:paraId="044A0424" w14:textId="77777777" w:rsidR="00E84563" w:rsidRPr="00E96AC3" w:rsidRDefault="00E84563" w:rsidP="0015169C">
      <w:pPr>
        <w:spacing w:line="360" w:lineRule="auto"/>
        <w:ind w:firstLineChars="200" w:firstLine="480"/>
        <w:jc w:val="left"/>
        <w:rPr>
          <w:color w:val="000000"/>
          <w:sz w:val="24"/>
          <w:szCs w:val="24"/>
        </w:rPr>
      </w:pPr>
    </w:p>
    <w:p w14:paraId="52EA0623" w14:textId="4147EDBF" w:rsidR="0015169C" w:rsidRPr="005E4F86" w:rsidRDefault="00E84563" w:rsidP="0015169C">
      <w:pPr>
        <w:pStyle w:val="a1"/>
        <w:numPr>
          <w:ilvl w:val="0"/>
          <w:numId w:val="0"/>
        </w:numPr>
        <w:wordWrap/>
        <w:spacing w:line="360" w:lineRule="auto"/>
        <w:ind w:rightChars="0" w:right="0"/>
        <w:outlineLvl w:val="9"/>
        <w:rPr>
          <w:rFonts w:ascii="Times New Roman" w:eastAsia="宋体"/>
          <w:sz w:val="24"/>
        </w:rPr>
      </w:pPr>
      <w:r>
        <w:rPr>
          <w:rFonts w:ascii="Times New Roman" w:eastAsia="宋体" w:hint="eastAsia"/>
          <w:sz w:val="24"/>
        </w:rPr>
        <w:t>三</w:t>
      </w:r>
      <w:r w:rsidR="00975CAE">
        <w:rPr>
          <w:rFonts w:ascii="Times New Roman" w:eastAsia="宋体" w:hint="eastAsia"/>
          <w:sz w:val="24"/>
        </w:rPr>
        <w:t>、</w:t>
      </w:r>
      <w:r w:rsidR="0015169C" w:rsidRPr="005E4F86">
        <w:rPr>
          <w:rFonts w:ascii="Times New Roman" w:eastAsia="宋体"/>
          <w:sz w:val="24"/>
        </w:rPr>
        <w:t>输入量的标准不确定度</w:t>
      </w:r>
    </w:p>
    <w:p w14:paraId="76FA5923" w14:textId="0455B81C" w:rsidR="0015169C" w:rsidRDefault="0015169C" w:rsidP="0015169C">
      <w:pPr>
        <w:pStyle w:val="a1"/>
        <w:numPr>
          <w:ilvl w:val="0"/>
          <w:numId w:val="0"/>
        </w:numPr>
        <w:wordWrap/>
        <w:spacing w:line="360" w:lineRule="auto"/>
        <w:ind w:rightChars="0" w:right="0"/>
        <w:outlineLvl w:val="9"/>
        <w:rPr>
          <w:rFonts w:ascii="Times New Roman" w:eastAsia="宋体" w:hAnsi="宋体"/>
          <w:sz w:val="24"/>
          <w:szCs w:val="24"/>
        </w:rPr>
      </w:pPr>
      <w:r w:rsidRPr="005E4F86">
        <w:rPr>
          <w:rFonts w:ascii="Times New Roman" w:eastAsia="宋体"/>
          <w:sz w:val="24"/>
          <w:szCs w:val="24"/>
        </w:rPr>
        <w:t xml:space="preserve">1 </w:t>
      </w:r>
      <w:r w:rsidRPr="005E4F86">
        <w:rPr>
          <w:rFonts w:ascii="Times New Roman" w:eastAsia="宋体" w:hAnsi="宋体"/>
          <w:sz w:val="24"/>
          <w:szCs w:val="24"/>
        </w:rPr>
        <w:t>输入量</w:t>
      </w:r>
      <w:r w:rsidRPr="00E84563">
        <w:rPr>
          <w:rFonts w:ascii="Times New Roman"/>
          <w:color w:val="000000"/>
          <w:sz w:val="24"/>
          <w:szCs w:val="24"/>
        </w:rPr>
        <w:t>N</w:t>
      </w:r>
      <w:r w:rsidRPr="00E96AC3">
        <w:rPr>
          <w:rFonts w:hint="eastAsia"/>
          <w:color w:val="000000"/>
          <w:sz w:val="24"/>
          <w:szCs w:val="24"/>
          <w:vertAlign w:val="subscript"/>
        </w:rPr>
        <w:t>0</w:t>
      </w:r>
      <w:r w:rsidRPr="005E4F86">
        <w:rPr>
          <w:rFonts w:ascii="Times New Roman" w:eastAsia="宋体" w:hAnsi="宋体"/>
          <w:sz w:val="24"/>
          <w:szCs w:val="24"/>
        </w:rPr>
        <w:t>的标准不确定度</w:t>
      </w:r>
      <w:r w:rsidRPr="00137E01">
        <w:rPr>
          <w:rFonts w:ascii="Times New Roman" w:eastAsia="宋体" w:hAnsi="宋体" w:hint="eastAsia"/>
          <w:i/>
          <w:sz w:val="24"/>
          <w:szCs w:val="24"/>
        </w:rPr>
        <w:t>u</w:t>
      </w:r>
      <w:r w:rsidR="00E84563">
        <w:rPr>
          <w:rFonts w:ascii="Times New Roman" w:eastAsia="宋体" w:hAnsi="宋体" w:hint="eastAsia"/>
          <w:i/>
          <w:sz w:val="24"/>
          <w:szCs w:val="24"/>
        </w:rPr>
        <w:t xml:space="preserve"> </w:t>
      </w:r>
      <w:r>
        <w:rPr>
          <w:rFonts w:ascii="Times New Roman" w:eastAsia="宋体" w:hAnsi="宋体" w:hint="eastAsia"/>
          <w:sz w:val="24"/>
          <w:szCs w:val="24"/>
        </w:rPr>
        <w:t>(</w:t>
      </w:r>
      <w:r w:rsidRPr="00E84563">
        <w:rPr>
          <w:rFonts w:ascii="Times New Roman"/>
          <w:color w:val="000000"/>
          <w:sz w:val="24"/>
          <w:szCs w:val="24"/>
        </w:rPr>
        <w:t>N</w:t>
      </w:r>
      <w:r w:rsidRPr="00E96AC3">
        <w:rPr>
          <w:rFonts w:hint="eastAsia"/>
          <w:color w:val="000000"/>
          <w:sz w:val="24"/>
          <w:szCs w:val="24"/>
          <w:vertAlign w:val="subscript"/>
        </w:rPr>
        <w:t>0</w:t>
      </w:r>
      <w:r>
        <w:rPr>
          <w:rFonts w:ascii="Times New Roman" w:eastAsia="宋体" w:hAnsi="宋体"/>
          <w:sz w:val="24"/>
          <w:szCs w:val="24"/>
        </w:rPr>
        <w:t>)</w:t>
      </w:r>
      <w:r>
        <w:rPr>
          <w:rFonts w:ascii="Times New Roman" w:eastAsia="宋体" w:hAnsi="宋体" w:hint="eastAsia"/>
          <w:sz w:val="24"/>
          <w:szCs w:val="24"/>
        </w:rPr>
        <w:t>的</w:t>
      </w:r>
      <w:r w:rsidRPr="001A42DF">
        <w:rPr>
          <w:rFonts w:ascii="Times New Roman" w:eastAsia="宋体" w:hAnsi="宋体" w:hint="eastAsia"/>
          <w:sz w:val="24"/>
          <w:szCs w:val="24"/>
        </w:rPr>
        <w:t>评定</w:t>
      </w:r>
    </w:p>
    <w:p w14:paraId="7D3A7E2F" w14:textId="77777777" w:rsidR="0015169C" w:rsidRDefault="0015169C" w:rsidP="0015169C">
      <w:pPr>
        <w:spacing w:line="360" w:lineRule="auto"/>
        <w:ind w:firstLineChars="200" w:firstLine="480"/>
        <w:jc w:val="left"/>
        <w:rPr>
          <w:color w:val="000000"/>
          <w:sz w:val="24"/>
          <w:szCs w:val="24"/>
        </w:rPr>
      </w:pPr>
      <w:r w:rsidRPr="005E4F86">
        <w:rPr>
          <w:rFonts w:hAnsi="宋体"/>
          <w:sz w:val="24"/>
          <w:szCs w:val="24"/>
        </w:rPr>
        <w:t>输入量</w:t>
      </w:r>
      <w:r w:rsidRPr="00E96AC3">
        <w:rPr>
          <w:color w:val="000000"/>
          <w:sz w:val="24"/>
          <w:szCs w:val="24"/>
        </w:rPr>
        <w:t>N</w:t>
      </w:r>
      <w:r w:rsidRPr="00E96AC3">
        <w:rPr>
          <w:rFonts w:hint="eastAsia"/>
          <w:color w:val="000000"/>
          <w:sz w:val="24"/>
          <w:szCs w:val="24"/>
          <w:vertAlign w:val="subscript"/>
        </w:rPr>
        <w:t>0</w:t>
      </w:r>
      <w:r w:rsidRPr="005E4F86">
        <w:rPr>
          <w:rFonts w:hAnsi="宋体"/>
          <w:sz w:val="24"/>
          <w:szCs w:val="24"/>
        </w:rPr>
        <w:t>的</w:t>
      </w:r>
      <w:r w:rsidRPr="00B430EE">
        <w:rPr>
          <w:rFonts w:ascii="宋体" w:hAnsi="宋体"/>
          <w:sz w:val="24"/>
          <w:szCs w:val="24"/>
        </w:rPr>
        <w:t>标准不确定度主要</w:t>
      </w:r>
      <w:r w:rsidRPr="00B430EE">
        <w:rPr>
          <w:rFonts w:ascii="宋体" w:hAnsi="宋体" w:hint="eastAsia"/>
          <w:sz w:val="24"/>
          <w:szCs w:val="24"/>
        </w:rPr>
        <w:t>由</w:t>
      </w:r>
      <w:r>
        <w:rPr>
          <w:rFonts w:ascii="宋体" w:hAnsi="宋体" w:hint="eastAsia"/>
          <w:sz w:val="24"/>
          <w:szCs w:val="24"/>
        </w:rPr>
        <w:t>微量</w:t>
      </w:r>
      <w:proofErr w:type="gramStart"/>
      <w:r>
        <w:rPr>
          <w:rFonts w:ascii="宋体" w:hAnsi="宋体" w:hint="eastAsia"/>
          <w:sz w:val="24"/>
          <w:szCs w:val="24"/>
        </w:rPr>
        <w:t>铀分析</w:t>
      </w:r>
      <w:proofErr w:type="gramEnd"/>
      <w:r>
        <w:rPr>
          <w:rFonts w:ascii="宋体" w:hAnsi="宋体" w:hint="eastAsia"/>
          <w:sz w:val="24"/>
          <w:szCs w:val="24"/>
        </w:rPr>
        <w:t>仪</w:t>
      </w:r>
      <w:r w:rsidRPr="00137E01">
        <w:rPr>
          <w:rFonts w:hint="eastAsia"/>
          <w:color w:val="000000"/>
          <w:sz w:val="24"/>
          <w:szCs w:val="24"/>
        </w:rPr>
        <w:t>读数的测量重复性引入，采用</w:t>
      </w:r>
      <w:r w:rsidRPr="00137E01">
        <w:rPr>
          <w:rFonts w:hint="eastAsia"/>
          <w:color w:val="000000"/>
          <w:sz w:val="24"/>
          <w:szCs w:val="24"/>
        </w:rPr>
        <w:t>A</w:t>
      </w:r>
      <w:r w:rsidRPr="00137E01">
        <w:rPr>
          <w:rFonts w:hint="eastAsia"/>
          <w:color w:val="000000"/>
          <w:sz w:val="24"/>
          <w:szCs w:val="24"/>
        </w:rPr>
        <w:t>类方法评定</w:t>
      </w:r>
      <w:r>
        <w:rPr>
          <w:rFonts w:hint="eastAsia"/>
          <w:color w:val="000000"/>
          <w:sz w:val="24"/>
          <w:szCs w:val="24"/>
        </w:rPr>
        <w:t>。</w:t>
      </w:r>
    </w:p>
    <w:p w14:paraId="7D56D7AD" w14:textId="77777777" w:rsidR="0015169C" w:rsidRDefault="0015169C" w:rsidP="0015169C">
      <w:pPr>
        <w:adjustRightInd w:val="0"/>
        <w:snapToGrid w:val="0"/>
        <w:spacing w:line="360" w:lineRule="auto"/>
        <w:ind w:firstLine="549"/>
        <w:jc w:val="center"/>
        <w:rPr>
          <w:rFonts w:hAnsi="宋体"/>
          <w:sz w:val="24"/>
          <w:szCs w:val="24"/>
        </w:rPr>
      </w:pPr>
      <w:r w:rsidRPr="00CF0F67">
        <w:rPr>
          <w:rFonts w:hAnsi="宋体"/>
          <w:sz w:val="24"/>
          <w:szCs w:val="24"/>
        </w:rPr>
        <w:t>表</w:t>
      </w:r>
      <w:r w:rsidRPr="00CF0F67">
        <w:rPr>
          <w:sz w:val="24"/>
          <w:szCs w:val="24"/>
        </w:rPr>
        <w:t xml:space="preserve">1  </w:t>
      </w:r>
      <w:r>
        <w:rPr>
          <w:rFonts w:hint="eastAsia"/>
          <w:sz w:val="24"/>
          <w:szCs w:val="24"/>
        </w:rPr>
        <w:t>本底计数</w:t>
      </w:r>
      <w:r w:rsidRPr="00E96AC3">
        <w:rPr>
          <w:color w:val="000000"/>
          <w:sz w:val="24"/>
          <w:szCs w:val="24"/>
        </w:rPr>
        <w:t>N</w:t>
      </w:r>
      <w:r w:rsidRPr="00E96AC3">
        <w:rPr>
          <w:rFonts w:hint="eastAsia"/>
          <w:color w:val="000000"/>
          <w:sz w:val="24"/>
          <w:szCs w:val="24"/>
          <w:vertAlign w:val="subscript"/>
        </w:rPr>
        <w:t>0</w:t>
      </w:r>
      <w:r w:rsidRPr="00CF0F67">
        <w:rPr>
          <w:rFonts w:hAnsi="宋体"/>
          <w:sz w:val="24"/>
          <w:szCs w:val="24"/>
          <w:shd w:val="clear" w:color="auto" w:fill="FFFFFF"/>
        </w:rPr>
        <w:t>重复性</w:t>
      </w:r>
      <w:r w:rsidRPr="00CF0F67">
        <w:rPr>
          <w:rFonts w:hAnsi="宋体"/>
          <w:sz w:val="24"/>
          <w:szCs w:val="24"/>
        </w:rPr>
        <w:t>测量数据</w:t>
      </w:r>
    </w:p>
    <w:tbl>
      <w:tblPr>
        <w:tblW w:w="963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000" w:firstRow="0" w:lastRow="0" w:firstColumn="0" w:lastColumn="0" w:noHBand="0" w:noVBand="0"/>
      </w:tblPr>
      <w:tblGrid>
        <w:gridCol w:w="984"/>
        <w:gridCol w:w="872"/>
        <w:gridCol w:w="928"/>
        <w:gridCol w:w="928"/>
        <w:gridCol w:w="928"/>
        <w:gridCol w:w="1155"/>
        <w:gridCol w:w="1272"/>
        <w:gridCol w:w="2564"/>
      </w:tblGrid>
      <w:tr w:rsidR="0015169C" w:rsidRPr="00CF0F67" w14:paraId="5C247CDD" w14:textId="77777777" w:rsidTr="00982EDA">
        <w:trPr>
          <w:trHeight w:val="300"/>
          <w:jc w:val="center"/>
        </w:trPr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9CF40C" w14:textId="77777777" w:rsidR="0015169C" w:rsidRPr="000511B0" w:rsidRDefault="0015169C" w:rsidP="00982ED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Ansi="宋体"/>
                <w:kern w:val="0"/>
                <w:sz w:val="24"/>
                <w:szCs w:val="24"/>
              </w:rPr>
            </w:pPr>
            <w:r>
              <w:rPr>
                <w:rFonts w:hAnsi="宋体" w:hint="eastAsia"/>
                <w:kern w:val="0"/>
                <w:sz w:val="24"/>
                <w:szCs w:val="24"/>
              </w:rPr>
              <w:t>样品</w:t>
            </w:r>
          </w:p>
        </w:tc>
        <w:tc>
          <w:tcPr>
            <w:tcW w:w="48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4B2EED" w14:textId="77777777" w:rsidR="0015169C" w:rsidRPr="000511B0" w:rsidRDefault="0015169C" w:rsidP="00982ED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Ansi="宋体"/>
                <w:kern w:val="0"/>
                <w:sz w:val="24"/>
                <w:szCs w:val="24"/>
              </w:rPr>
            </w:pPr>
            <w:r w:rsidRPr="00CF0F67">
              <w:rPr>
                <w:rFonts w:hAnsi="宋体"/>
                <w:kern w:val="0"/>
                <w:sz w:val="24"/>
                <w:szCs w:val="24"/>
              </w:rPr>
              <w:t>仪器</w:t>
            </w:r>
            <w:r>
              <w:rPr>
                <w:rFonts w:hAnsi="宋体" w:hint="eastAsia"/>
                <w:kern w:val="0"/>
                <w:sz w:val="24"/>
                <w:szCs w:val="24"/>
              </w:rPr>
              <w:t>读数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540745" w14:textId="77777777" w:rsidR="0015169C" w:rsidRPr="000511B0" w:rsidRDefault="0015169C" w:rsidP="00982ED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 w:rsidRPr="00CF0F67">
              <w:rPr>
                <w:rFonts w:hAnsi="宋体"/>
                <w:sz w:val="24"/>
                <w:szCs w:val="24"/>
              </w:rPr>
              <w:t>平均值</w:t>
            </w:r>
          </w:p>
        </w:tc>
        <w:tc>
          <w:tcPr>
            <w:tcW w:w="2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A7E5B6" w14:textId="77777777" w:rsidR="0015169C" w:rsidRPr="000511B0" w:rsidRDefault="0015169C" w:rsidP="00982EDA">
            <w:pPr>
              <w:widowControl/>
              <w:adjustRightInd w:val="0"/>
              <w:snapToGrid w:val="0"/>
              <w:spacing w:line="360" w:lineRule="auto"/>
              <w:ind w:leftChars="-1" w:left="-2" w:rightChars="-75" w:right="-158"/>
              <w:jc w:val="center"/>
              <w:rPr>
                <w:sz w:val="24"/>
                <w:szCs w:val="24"/>
              </w:rPr>
            </w:pPr>
            <w:r w:rsidRPr="000511B0">
              <w:rPr>
                <w:sz w:val="24"/>
                <w:szCs w:val="24"/>
              </w:rPr>
              <w:t>实验标准差</w:t>
            </w:r>
          </w:p>
        </w:tc>
      </w:tr>
      <w:tr w:rsidR="0015169C" w:rsidRPr="00CF0F67" w14:paraId="28B42891" w14:textId="77777777" w:rsidTr="00982ED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38"/>
          <w:jc w:val="center"/>
        </w:trPr>
        <w:tc>
          <w:tcPr>
            <w:tcW w:w="984" w:type="dxa"/>
            <w:vMerge w:val="restart"/>
            <w:shd w:val="clear" w:color="auto" w:fill="auto"/>
            <w:vAlign w:val="center"/>
          </w:tcPr>
          <w:p w14:paraId="7ED70CF6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空白</w:t>
            </w:r>
          </w:p>
        </w:tc>
        <w:tc>
          <w:tcPr>
            <w:tcW w:w="872" w:type="dxa"/>
            <w:shd w:val="clear" w:color="auto" w:fill="auto"/>
          </w:tcPr>
          <w:p w14:paraId="1B19420A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44</w:t>
            </w:r>
          </w:p>
        </w:tc>
        <w:tc>
          <w:tcPr>
            <w:tcW w:w="928" w:type="dxa"/>
            <w:shd w:val="clear" w:color="auto" w:fill="auto"/>
          </w:tcPr>
          <w:p w14:paraId="33073919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46</w:t>
            </w:r>
          </w:p>
        </w:tc>
        <w:tc>
          <w:tcPr>
            <w:tcW w:w="928" w:type="dxa"/>
            <w:shd w:val="clear" w:color="auto" w:fill="auto"/>
          </w:tcPr>
          <w:p w14:paraId="37264827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45</w:t>
            </w:r>
          </w:p>
        </w:tc>
        <w:tc>
          <w:tcPr>
            <w:tcW w:w="928" w:type="dxa"/>
            <w:shd w:val="clear" w:color="auto" w:fill="auto"/>
          </w:tcPr>
          <w:p w14:paraId="52AAD25D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44</w:t>
            </w:r>
          </w:p>
        </w:tc>
        <w:tc>
          <w:tcPr>
            <w:tcW w:w="1155" w:type="dxa"/>
            <w:shd w:val="clear" w:color="auto" w:fill="auto"/>
          </w:tcPr>
          <w:p w14:paraId="7E551D96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42</w:t>
            </w:r>
          </w:p>
        </w:tc>
        <w:tc>
          <w:tcPr>
            <w:tcW w:w="1272" w:type="dxa"/>
            <w:vMerge w:val="restart"/>
            <w:shd w:val="clear" w:color="auto" w:fill="auto"/>
            <w:vAlign w:val="center"/>
          </w:tcPr>
          <w:p w14:paraId="225D0199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44.6</w:t>
            </w:r>
          </w:p>
        </w:tc>
        <w:tc>
          <w:tcPr>
            <w:tcW w:w="2564" w:type="dxa"/>
            <w:vMerge w:val="restart"/>
            <w:shd w:val="clear" w:color="auto" w:fill="auto"/>
            <w:vAlign w:val="center"/>
          </w:tcPr>
          <w:p w14:paraId="65131908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1.2</w:t>
            </w:r>
          </w:p>
        </w:tc>
      </w:tr>
      <w:tr w:rsidR="0015169C" w:rsidRPr="00CF0F67" w14:paraId="0CC0EE9D" w14:textId="77777777" w:rsidTr="00982ED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37"/>
          <w:jc w:val="center"/>
        </w:trPr>
        <w:tc>
          <w:tcPr>
            <w:tcW w:w="984" w:type="dxa"/>
            <w:vMerge/>
            <w:shd w:val="clear" w:color="auto" w:fill="auto"/>
            <w:vAlign w:val="bottom"/>
          </w:tcPr>
          <w:p w14:paraId="2285024B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872" w:type="dxa"/>
            <w:shd w:val="clear" w:color="auto" w:fill="auto"/>
          </w:tcPr>
          <w:p w14:paraId="63B5B2E3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4</w:t>
            </w:r>
            <w:r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928" w:type="dxa"/>
            <w:shd w:val="clear" w:color="auto" w:fill="auto"/>
          </w:tcPr>
          <w:p w14:paraId="4C9C9EC8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4</w:t>
            </w:r>
            <w:r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928" w:type="dxa"/>
            <w:shd w:val="clear" w:color="auto" w:fill="auto"/>
          </w:tcPr>
          <w:p w14:paraId="2F844336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4</w:t>
            </w:r>
            <w:r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928" w:type="dxa"/>
            <w:shd w:val="clear" w:color="auto" w:fill="auto"/>
          </w:tcPr>
          <w:p w14:paraId="00133F52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4</w:t>
            </w:r>
            <w:r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155" w:type="dxa"/>
            <w:shd w:val="clear" w:color="auto" w:fill="auto"/>
          </w:tcPr>
          <w:p w14:paraId="7D70D1F3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4</w:t>
            </w:r>
            <w:r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6C335B13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564" w:type="dxa"/>
            <w:vMerge/>
            <w:shd w:val="clear" w:color="auto" w:fill="auto"/>
            <w:vAlign w:val="center"/>
          </w:tcPr>
          <w:p w14:paraId="0939E2DD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color w:val="FF0000"/>
                <w:kern w:val="0"/>
                <w:sz w:val="24"/>
                <w:szCs w:val="24"/>
              </w:rPr>
            </w:pPr>
          </w:p>
        </w:tc>
      </w:tr>
    </w:tbl>
    <w:p w14:paraId="608EA498" w14:textId="77777777" w:rsidR="0015169C" w:rsidRPr="00CF0F67" w:rsidRDefault="0015169C" w:rsidP="0015169C">
      <w:pPr>
        <w:adjustRightInd w:val="0"/>
        <w:snapToGrid w:val="0"/>
        <w:spacing w:line="360" w:lineRule="auto"/>
        <w:rPr>
          <w:sz w:val="24"/>
          <w:szCs w:val="24"/>
        </w:rPr>
      </w:pPr>
      <w:r w:rsidRPr="00CF0F67">
        <w:rPr>
          <w:rFonts w:hAnsi="宋体"/>
          <w:sz w:val="24"/>
          <w:szCs w:val="24"/>
        </w:rPr>
        <w:lastRenderedPageBreak/>
        <w:t>输入量</w:t>
      </w:r>
      <w:r w:rsidRPr="00E96AC3">
        <w:rPr>
          <w:color w:val="000000"/>
          <w:sz w:val="24"/>
          <w:szCs w:val="24"/>
        </w:rPr>
        <w:t>N</w:t>
      </w:r>
      <w:r w:rsidRPr="00E96AC3">
        <w:rPr>
          <w:rFonts w:hint="eastAsia"/>
          <w:color w:val="000000"/>
          <w:sz w:val="24"/>
          <w:szCs w:val="24"/>
          <w:vertAlign w:val="subscript"/>
        </w:rPr>
        <w:t>0</w:t>
      </w:r>
      <w:r w:rsidRPr="00CF0F67">
        <w:rPr>
          <w:rFonts w:hAnsi="宋体"/>
          <w:sz w:val="24"/>
          <w:szCs w:val="24"/>
        </w:rPr>
        <w:t>的标准不确定度为：</w:t>
      </w:r>
    </w:p>
    <w:p w14:paraId="5B4D57D3" w14:textId="77777777" w:rsidR="0015169C" w:rsidRPr="00CF0F67" w:rsidRDefault="0015169C" w:rsidP="0015169C">
      <w:pPr>
        <w:adjustRightInd w:val="0"/>
        <w:snapToGrid w:val="0"/>
        <w:spacing w:line="360" w:lineRule="auto"/>
        <w:ind w:firstLine="2747"/>
        <w:rPr>
          <w:sz w:val="24"/>
          <w:szCs w:val="24"/>
        </w:rPr>
      </w:pPr>
      <w:r w:rsidRPr="00CF0F67">
        <w:rPr>
          <w:i/>
          <w:sz w:val="24"/>
          <w:szCs w:val="24"/>
        </w:rPr>
        <w:t>u</w:t>
      </w:r>
      <w:r w:rsidRPr="00CF0F67">
        <w:rPr>
          <w:sz w:val="24"/>
          <w:szCs w:val="24"/>
        </w:rPr>
        <w:t xml:space="preserve"> (</w:t>
      </w:r>
      <w:r w:rsidRPr="00E96AC3">
        <w:rPr>
          <w:color w:val="000000"/>
          <w:sz w:val="24"/>
          <w:szCs w:val="24"/>
        </w:rPr>
        <w:t>N</w:t>
      </w:r>
      <w:r w:rsidRPr="00E96AC3">
        <w:rPr>
          <w:color w:val="000000"/>
          <w:sz w:val="24"/>
          <w:szCs w:val="24"/>
          <w:vertAlign w:val="subscript"/>
        </w:rPr>
        <w:t>0</w:t>
      </w:r>
      <w:r w:rsidRPr="00CF0F67">
        <w:rPr>
          <w:sz w:val="24"/>
          <w:szCs w:val="24"/>
        </w:rPr>
        <w:t>) =</w:t>
      </w:r>
      <w:r>
        <w:rPr>
          <w:sz w:val="24"/>
          <w:szCs w:val="24"/>
        </w:rPr>
        <w:t>1.</w:t>
      </w:r>
      <w:r w:rsidRPr="00CF0F67">
        <w:rPr>
          <w:sz w:val="24"/>
          <w:szCs w:val="24"/>
        </w:rPr>
        <w:t>2</w:t>
      </w:r>
    </w:p>
    <w:p w14:paraId="412F161D" w14:textId="77777777" w:rsidR="0015169C" w:rsidRPr="00CF0F67" w:rsidRDefault="0015169C" w:rsidP="0015169C">
      <w:pPr>
        <w:adjustRightInd w:val="0"/>
        <w:snapToGrid w:val="0"/>
        <w:spacing w:line="360" w:lineRule="auto"/>
        <w:rPr>
          <w:sz w:val="24"/>
          <w:szCs w:val="24"/>
        </w:rPr>
      </w:pPr>
      <w:r w:rsidRPr="00CF0F67">
        <w:rPr>
          <w:rFonts w:hAnsi="宋体"/>
          <w:sz w:val="24"/>
          <w:szCs w:val="24"/>
        </w:rPr>
        <w:t>则：不确定度分量</w:t>
      </w:r>
      <w:r w:rsidRPr="00CF0F67">
        <w:rPr>
          <w:i/>
          <w:sz w:val="24"/>
          <w:szCs w:val="24"/>
        </w:rPr>
        <w:t>u</w:t>
      </w:r>
      <w:r w:rsidRPr="00CF0F67">
        <w:rPr>
          <w:sz w:val="24"/>
          <w:szCs w:val="24"/>
          <w:vertAlign w:val="subscript"/>
        </w:rPr>
        <w:t>1</w:t>
      </w:r>
      <w:r w:rsidRPr="00CF0F67">
        <w:rPr>
          <w:sz w:val="24"/>
          <w:szCs w:val="24"/>
        </w:rPr>
        <w:t>=</w:t>
      </w:r>
      <w:r w:rsidRPr="00CF0F67">
        <w:rPr>
          <w:i/>
          <w:sz w:val="24"/>
          <w:szCs w:val="24"/>
        </w:rPr>
        <w:t>c</w:t>
      </w:r>
      <w:r w:rsidRPr="00CF0F67">
        <w:rPr>
          <w:sz w:val="24"/>
          <w:szCs w:val="24"/>
          <w:vertAlign w:val="subscript"/>
        </w:rPr>
        <w:t>1</w:t>
      </w:r>
      <w:r w:rsidRPr="00CF0F67">
        <w:rPr>
          <w:sz w:val="24"/>
          <w:szCs w:val="24"/>
        </w:rPr>
        <w:sym w:font="Symbol" w:char="F0B4"/>
      </w:r>
      <w:r w:rsidRPr="00CF0F67">
        <w:rPr>
          <w:i/>
          <w:sz w:val="24"/>
          <w:szCs w:val="24"/>
        </w:rPr>
        <w:t xml:space="preserve"> u</w:t>
      </w:r>
      <w:r w:rsidRPr="00CF0F67">
        <w:rPr>
          <w:sz w:val="24"/>
          <w:szCs w:val="24"/>
        </w:rPr>
        <w:t xml:space="preserve"> (</w:t>
      </w:r>
      <w:r w:rsidRPr="00E96AC3">
        <w:rPr>
          <w:color w:val="000000"/>
          <w:sz w:val="24"/>
          <w:szCs w:val="24"/>
        </w:rPr>
        <w:t>N</w:t>
      </w:r>
      <w:r w:rsidRPr="00E96AC3">
        <w:rPr>
          <w:color w:val="000000"/>
          <w:sz w:val="24"/>
          <w:szCs w:val="24"/>
          <w:vertAlign w:val="subscript"/>
        </w:rPr>
        <w:t>0</w:t>
      </w:r>
      <w:r w:rsidRPr="00CF0F67">
        <w:rPr>
          <w:sz w:val="24"/>
          <w:szCs w:val="24"/>
        </w:rPr>
        <w:t>)</w:t>
      </w:r>
    </w:p>
    <w:p w14:paraId="467035EB" w14:textId="77777777" w:rsidR="0015169C" w:rsidRPr="00137E01" w:rsidRDefault="0015169C" w:rsidP="0015169C">
      <w:pPr>
        <w:spacing w:line="360" w:lineRule="auto"/>
        <w:ind w:firstLineChars="200" w:firstLine="480"/>
        <w:jc w:val="left"/>
        <w:rPr>
          <w:color w:val="000000"/>
          <w:sz w:val="24"/>
          <w:szCs w:val="24"/>
        </w:rPr>
      </w:pPr>
    </w:p>
    <w:p w14:paraId="59D15AFA" w14:textId="67BA7A03" w:rsidR="0015169C" w:rsidRDefault="0015169C" w:rsidP="0015169C">
      <w:pPr>
        <w:pStyle w:val="a1"/>
        <w:numPr>
          <w:ilvl w:val="0"/>
          <w:numId w:val="0"/>
        </w:numPr>
        <w:wordWrap/>
        <w:spacing w:line="360" w:lineRule="auto"/>
        <w:ind w:rightChars="0" w:right="0"/>
        <w:outlineLvl w:val="9"/>
        <w:rPr>
          <w:rFonts w:ascii="Times New Roman" w:eastAsia="宋体" w:hAnsi="宋体"/>
          <w:sz w:val="24"/>
          <w:szCs w:val="24"/>
        </w:rPr>
      </w:pPr>
      <w:r>
        <w:rPr>
          <w:rFonts w:ascii="Times New Roman" w:eastAsia="宋体"/>
          <w:sz w:val="24"/>
          <w:szCs w:val="24"/>
        </w:rPr>
        <w:t>2</w:t>
      </w:r>
      <w:r w:rsidRPr="005E4F86">
        <w:rPr>
          <w:rFonts w:ascii="Times New Roman" w:eastAsia="宋体"/>
          <w:sz w:val="24"/>
          <w:szCs w:val="24"/>
        </w:rPr>
        <w:t xml:space="preserve"> </w:t>
      </w:r>
      <w:r w:rsidRPr="005E4F86">
        <w:rPr>
          <w:rFonts w:ascii="Times New Roman" w:eastAsia="宋体" w:hAnsi="宋体"/>
          <w:sz w:val="24"/>
          <w:szCs w:val="24"/>
        </w:rPr>
        <w:t>输入量</w:t>
      </w:r>
      <w:r w:rsidRPr="00E96AC3">
        <w:rPr>
          <w:color w:val="000000"/>
          <w:sz w:val="24"/>
          <w:szCs w:val="24"/>
        </w:rPr>
        <w:t>N</w:t>
      </w:r>
      <w:r w:rsidRPr="00E96AC3">
        <w:rPr>
          <w:rFonts w:hint="eastAsia"/>
          <w:color w:val="000000"/>
          <w:sz w:val="24"/>
          <w:szCs w:val="24"/>
          <w:vertAlign w:val="subscript"/>
        </w:rPr>
        <w:t>i</w:t>
      </w:r>
      <w:r w:rsidRPr="005E4F86">
        <w:rPr>
          <w:rFonts w:ascii="Times New Roman" w:eastAsia="宋体" w:hAnsi="宋体"/>
          <w:sz w:val="24"/>
          <w:szCs w:val="24"/>
        </w:rPr>
        <w:t>的标准不确定度</w:t>
      </w:r>
      <w:r w:rsidRPr="00137E01">
        <w:rPr>
          <w:rFonts w:ascii="Times New Roman" w:eastAsia="宋体" w:hAnsi="宋体" w:hint="eastAsia"/>
          <w:i/>
          <w:sz w:val="24"/>
          <w:szCs w:val="24"/>
        </w:rPr>
        <w:t>u</w:t>
      </w:r>
      <w:r w:rsidR="00E84563">
        <w:rPr>
          <w:rFonts w:ascii="Times New Roman" w:eastAsia="宋体" w:hAnsi="宋体" w:hint="eastAsia"/>
          <w:i/>
          <w:sz w:val="24"/>
          <w:szCs w:val="24"/>
        </w:rPr>
        <w:t xml:space="preserve"> </w:t>
      </w:r>
      <w:r>
        <w:rPr>
          <w:rFonts w:ascii="Times New Roman" w:eastAsia="宋体" w:hAnsi="宋体" w:hint="eastAsia"/>
          <w:sz w:val="24"/>
          <w:szCs w:val="24"/>
        </w:rPr>
        <w:t>(</w:t>
      </w:r>
      <w:r w:rsidRPr="00975CAE">
        <w:rPr>
          <w:rFonts w:ascii="Times New Roman"/>
          <w:color w:val="000000"/>
          <w:sz w:val="24"/>
          <w:szCs w:val="24"/>
        </w:rPr>
        <w:t>N</w:t>
      </w:r>
      <w:r w:rsidRPr="00E96AC3">
        <w:rPr>
          <w:rFonts w:hint="eastAsia"/>
          <w:color w:val="000000"/>
          <w:sz w:val="24"/>
          <w:szCs w:val="24"/>
          <w:vertAlign w:val="subscript"/>
        </w:rPr>
        <w:t>i</w:t>
      </w:r>
      <w:r>
        <w:rPr>
          <w:rFonts w:ascii="Times New Roman" w:eastAsia="宋体" w:hAnsi="宋体"/>
          <w:sz w:val="24"/>
          <w:szCs w:val="24"/>
        </w:rPr>
        <w:t>)</w:t>
      </w:r>
      <w:r>
        <w:rPr>
          <w:rFonts w:ascii="Times New Roman" w:eastAsia="宋体" w:hAnsi="宋体" w:hint="eastAsia"/>
          <w:sz w:val="24"/>
          <w:szCs w:val="24"/>
        </w:rPr>
        <w:t>的</w:t>
      </w:r>
      <w:r w:rsidRPr="001A42DF">
        <w:rPr>
          <w:rFonts w:ascii="Times New Roman" w:eastAsia="宋体" w:hAnsi="宋体" w:hint="eastAsia"/>
          <w:sz w:val="24"/>
          <w:szCs w:val="24"/>
        </w:rPr>
        <w:t>评定</w:t>
      </w:r>
    </w:p>
    <w:p w14:paraId="4F9C0428" w14:textId="77777777" w:rsidR="0015169C" w:rsidRDefault="0015169C" w:rsidP="0015169C">
      <w:pPr>
        <w:spacing w:line="360" w:lineRule="auto"/>
        <w:ind w:firstLineChars="200" w:firstLine="480"/>
        <w:jc w:val="left"/>
        <w:rPr>
          <w:color w:val="000000"/>
          <w:sz w:val="24"/>
          <w:szCs w:val="24"/>
        </w:rPr>
      </w:pPr>
      <w:r w:rsidRPr="005E4F86">
        <w:rPr>
          <w:rFonts w:hAnsi="宋体"/>
          <w:sz w:val="24"/>
          <w:szCs w:val="24"/>
        </w:rPr>
        <w:t>输入量</w:t>
      </w:r>
      <w:r w:rsidRPr="00E96AC3">
        <w:rPr>
          <w:color w:val="000000"/>
          <w:sz w:val="24"/>
          <w:szCs w:val="24"/>
        </w:rPr>
        <w:t>N</w:t>
      </w:r>
      <w:r w:rsidRPr="00E96AC3">
        <w:rPr>
          <w:rFonts w:hint="eastAsia"/>
          <w:color w:val="000000"/>
          <w:sz w:val="24"/>
          <w:szCs w:val="24"/>
          <w:vertAlign w:val="subscript"/>
        </w:rPr>
        <w:t>i</w:t>
      </w:r>
      <w:r w:rsidRPr="005E4F86">
        <w:rPr>
          <w:rFonts w:hAnsi="宋体"/>
          <w:sz w:val="24"/>
          <w:szCs w:val="24"/>
        </w:rPr>
        <w:t>的</w:t>
      </w:r>
      <w:r w:rsidRPr="00B430EE">
        <w:rPr>
          <w:rFonts w:ascii="宋体" w:hAnsi="宋体"/>
          <w:sz w:val="24"/>
          <w:szCs w:val="24"/>
        </w:rPr>
        <w:t>标准不确定度主要</w:t>
      </w:r>
      <w:r w:rsidRPr="00B430EE">
        <w:rPr>
          <w:rFonts w:ascii="宋体" w:hAnsi="宋体" w:hint="eastAsia"/>
          <w:sz w:val="24"/>
          <w:szCs w:val="24"/>
        </w:rPr>
        <w:t>由</w:t>
      </w:r>
      <w:r>
        <w:rPr>
          <w:rFonts w:ascii="宋体" w:hAnsi="宋体" w:hint="eastAsia"/>
          <w:sz w:val="24"/>
          <w:szCs w:val="24"/>
        </w:rPr>
        <w:t>微量</w:t>
      </w:r>
      <w:proofErr w:type="gramStart"/>
      <w:r>
        <w:rPr>
          <w:rFonts w:ascii="宋体" w:hAnsi="宋体" w:hint="eastAsia"/>
          <w:sz w:val="24"/>
          <w:szCs w:val="24"/>
        </w:rPr>
        <w:t>铀分析</w:t>
      </w:r>
      <w:proofErr w:type="gramEnd"/>
      <w:r>
        <w:rPr>
          <w:rFonts w:ascii="宋体" w:hAnsi="宋体" w:hint="eastAsia"/>
          <w:sz w:val="24"/>
          <w:szCs w:val="24"/>
        </w:rPr>
        <w:t>仪</w:t>
      </w:r>
      <w:r w:rsidRPr="00137E01">
        <w:rPr>
          <w:rFonts w:hint="eastAsia"/>
          <w:color w:val="000000"/>
          <w:sz w:val="24"/>
          <w:szCs w:val="24"/>
        </w:rPr>
        <w:t>读数的测量重复性引入，采用</w:t>
      </w:r>
      <w:r w:rsidRPr="00137E01">
        <w:rPr>
          <w:rFonts w:hint="eastAsia"/>
          <w:color w:val="000000"/>
          <w:sz w:val="24"/>
          <w:szCs w:val="24"/>
        </w:rPr>
        <w:t>A</w:t>
      </w:r>
      <w:r w:rsidRPr="00137E01">
        <w:rPr>
          <w:rFonts w:hint="eastAsia"/>
          <w:color w:val="000000"/>
          <w:sz w:val="24"/>
          <w:szCs w:val="24"/>
        </w:rPr>
        <w:t>类方法评定</w:t>
      </w:r>
      <w:r>
        <w:rPr>
          <w:rFonts w:hint="eastAsia"/>
          <w:color w:val="000000"/>
          <w:sz w:val="24"/>
          <w:szCs w:val="24"/>
        </w:rPr>
        <w:t>。此处以</w:t>
      </w:r>
      <w:r>
        <w:rPr>
          <w:rFonts w:hint="eastAsia"/>
          <w:color w:val="000000"/>
          <w:sz w:val="24"/>
          <w:szCs w:val="24"/>
        </w:rPr>
        <w:t>N</w:t>
      </w:r>
      <w:r>
        <w:rPr>
          <w:rFonts w:hint="eastAsia"/>
          <w:color w:val="000000"/>
          <w:sz w:val="24"/>
          <w:szCs w:val="24"/>
          <w:vertAlign w:val="subscript"/>
        </w:rPr>
        <w:t>1</w:t>
      </w:r>
      <w:r>
        <w:rPr>
          <w:rFonts w:hAnsi="宋体" w:hint="eastAsia"/>
          <w:sz w:val="24"/>
          <w:szCs w:val="24"/>
        </w:rPr>
        <w:t>为例。</w:t>
      </w:r>
    </w:p>
    <w:p w14:paraId="2F585C7B" w14:textId="77777777" w:rsidR="0015169C" w:rsidRDefault="0015169C" w:rsidP="0015169C">
      <w:pPr>
        <w:adjustRightInd w:val="0"/>
        <w:snapToGrid w:val="0"/>
        <w:spacing w:line="360" w:lineRule="auto"/>
        <w:ind w:firstLine="549"/>
        <w:jc w:val="center"/>
        <w:rPr>
          <w:rFonts w:hAnsi="宋体"/>
          <w:sz w:val="24"/>
          <w:szCs w:val="24"/>
        </w:rPr>
      </w:pPr>
      <w:r w:rsidRPr="00CF0F67">
        <w:rPr>
          <w:rFonts w:hAnsi="宋体"/>
          <w:sz w:val="24"/>
          <w:szCs w:val="24"/>
        </w:rPr>
        <w:t>表</w:t>
      </w:r>
      <w:r>
        <w:rPr>
          <w:sz w:val="24"/>
          <w:szCs w:val="24"/>
        </w:rPr>
        <w:t>2</w:t>
      </w:r>
      <w:r w:rsidRPr="00CF0F67"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样品读数</w:t>
      </w:r>
      <w:r w:rsidRPr="00E96AC3">
        <w:rPr>
          <w:color w:val="000000"/>
          <w:sz w:val="24"/>
          <w:szCs w:val="24"/>
        </w:rPr>
        <w:t>N</w:t>
      </w:r>
      <w:r w:rsidRPr="00E96AC3">
        <w:rPr>
          <w:rFonts w:hint="eastAsia"/>
          <w:color w:val="000000"/>
          <w:sz w:val="24"/>
          <w:szCs w:val="24"/>
          <w:vertAlign w:val="subscript"/>
        </w:rPr>
        <w:t>i</w:t>
      </w:r>
      <w:r w:rsidRPr="00CF0F67">
        <w:rPr>
          <w:rFonts w:hAnsi="宋体"/>
          <w:sz w:val="24"/>
          <w:szCs w:val="24"/>
          <w:shd w:val="clear" w:color="auto" w:fill="FFFFFF"/>
        </w:rPr>
        <w:t>重复性</w:t>
      </w:r>
      <w:r w:rsidRPr="00CF0F67">
        <w:rPr>
          <w:rFonts w:hAnsi="宋体"/>
          <w:sz w:val="24"/>
          <w:szCs w:val="24"/>
        </w:rPr>
        <w:t>测量数据</w:t>
      </w:r>
    </w:p>
    <w:tbl>
      <w:tblPr>
        <w:tblW w:w="963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000" w:firstRow="0" w:lastRow="0" w:firstColumn="0" w:lastColumn="0" w:noHBand="0" w:noVBand="0"/>
      </w:tblPr>
      <w:tblGrid>
        <w:gridCol w:w="984"/>
        <w:gridCol w:w="872"/>
        <w:gridCol w:w="928"/>
        <w:gridCol w:w="928"/>
        <w:gridCol w:w="928"/>
        <w:gridCol w:w="1155"/>
        <w:gridCol w:w="1272"/>
        <w:gridCol w:w="2564"/>
      </w:tblGrid>
      <w:tr w:rsidR="0015169C" w:rsidRPr="00CF0F67" w14:paraId="5FA49DD6" w14:textId="77777777" w:rsidTr="00982EDA">
        <w:trPr>
          <w:trHeight w:val="300"/>
          <w:jc w:val="center"/>
        </w:trPr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E0AE60" w14:textId="77777777" w:rsidR="0015169C" w:rsidRPr="000511B0" w:rsidRDefault="0015169C" w:rsidP="00982ED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Ansi="宋体"/>
                <w:kern w:val="0"/>
                <w:sz w:val="24"/>
                <w:szCs w:val="24"/>
              </w:rPr>
            </w:pPr>
            <w:r>
              <w:rPr>
                <w:rFonts w:hAnsi="宋体" w:hint="eastAsia"/>
                <w:kern w:val="0"/>
                <w:sz w:val="24"/>
                <w:szCs w:val="24"/>
              </w:rPr>
              <w:t>样品</w:t>
            </w:r>
          </w:p>
        </w:tc>
        <w:tc>
          <w:tcPr>
            <w:tcW w:w="48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8E94F5" w14:textId="77777777" w:rsidR="0015169C" w:rsidRPr="000511B0" w:rsidRDefault="0015169C" w:rsidP="00982ED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Ansi="宋体"/>
                <w:kern w:val="0"/>
                <w:sz w:val="24"/>
                <w:szCs w:val="24"/>
              </w:rPr>
            </w:pPr>
            <w:r w:rsidRPr="00CF0F67">
              <w:rPr>
                <w:rFonts w:hAnsi="宋体"/>
                <w:kern w:val="0"/>
                <w:sz w:val="24"/>
                <w:szCs w:val="24"/>
              </w:rPr>
              <w:t>仪器</w:t>
            </w:r>
            <w:r>
              <w:rPr>
                <w:rFonts w:hAnsi="宋体" w:hint="eastAsia"/>
                <w:kern w:val="0"/>
                <w:sz w:val="24"/>
                <w:szCs w:val="24"/>
              </w:rPr>
              <w:t>读数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F54D0C" w14:textId="77777777" w:rsidR="0015169C" w:rsidRPr="000511B0" w:rsidRDefault="0015169C" w:rsidP="00982ED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 w:rsidRPr="00CF0F67">
              <w:rPr>
                <w:rFonts w:hAnsi="宋体"/>
                <w:sz w:val="24"/>
                <w:szCs w:val="24"/>
              </w:rPr>
              <w:t>平均值</w:t>
            </w:r>
          </w:p>
        </w:tc>
        <w:tc>
          <w:tcPr>
            <w:tcW w:w="2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99C198" w14:textId="77777777" w:rsidR="0015169C" w:rsidRPr="000511B0" w:rsidRDefault="0015169C" w:rsidP="00982EDA">
            <w:pPr>
              <w:widowControl/>
              <w:adjustRightInd w:val="0"/>
              <w:snapToGrid w:val="0"/>
              <w:spacing w:line="360" w:lineRule="auto"/>
              <w:ind w:leftChars="-1" w:left="-2" w:rightChars="-75" w:right="-158"/>
              <w:jc w:val="center"/>
              <w:rPr>
                <w:sz w:val="24"/>
                <w:szCs w:val="24"/>
              </w:rPr>
            </w:pPr>
            <w:r w:rsidRPr="000511B0">
              <w:rPr>
                <w:sz w:val="24"/>
                <w:szCs w:val="24"/>
              </w:rPr>
              <w:t>实验标准差</w:t>
            </w:r>
          </w:p>
        </w:tc>
      </w:tr>
      <w:tr w:rsidR="0015169C" w:rsidRPr="00CF0F67" w14:paraId="504E37DF" w14:textId="77777777" w:rsidTr="00982ED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38"/>
          <w:jc w:val="center"/>
        </w:trPr>
        <w:tc>
          <w:tcPr>
            <w:tcW w:w="984" w:type="dxa"/>
            <w:vMerge w:val="restart"/>
            <w:shd w:val="clear" w:color="auto" w:fill="auto"/>
            <w:vAlign w:val="center"/>
          </w:tcPr>
          <w:p w14:paraId="49480EBC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Pr="001926AE">
              <w:rPr>
                <w:sz w:val="24"/>
                <w:szCs w:val="24"/>
              </w:rPr>
              <w:t>.0μg/L</w:t>
            </w:r>
          </w:p>
        </w:tc>
        <w:tc>
          <w:tcPr>
            <w:tcW w:w="872" w:type="dxa"/>
            <w:shd w:val="clear" w:color="auto" w:fill="auto"/>
          </w:tcPr>
          <w:p w14:paraId="6C6A13AB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251</w:t>
            </w:r>
          </w:p>
        </w:tc>
        <w:tc>
          <w:tcPr>
            <w:tcW w:w="928" w:type="dxa"/>
            <w:shd w:val="clear" w:color="auto" w:fill="auto"/>
          </w:tcPr>
          <w:p w14:paraId="3C816B00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252</w:t>
            </w:r>
          </w:p>
        </w:tc>
        <w:tc>
          <w:tcPr>
            <w:tcW w:w="928" w:type="dxa"/>
            <w:shd w:val="clear" w:color="auto" w:fill="auto"/>
          </w:tcPr>
          <w:p w14:paraId="4BF2BDC9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251</w:t>
            </w:r>
          </w:p>
        </w:tc>
        <w:tc>
          <w:tcPr>
            <w:tcW w:w="928" w:type="dxa"/>
            <w:shd w:val="clear" w:color="auto" w:fill="auto"/>
          </w:tcPr>
          <w:p w14:paraId="3A67993E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247</w:t>
            </w:r>
          </w:p>
        </w:tc>
        <w:tc>
          <w:tcPr>
            <w:tcW w:w="1155" w:type="dxa"/>
            <w:shd w:val="clear" w:color="auto" w:fill="auto"/>
          </w:tcPr>
          <w:p w14:paraId="336EB578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248</w:t>
            </w:r>
          </w:p>
        </w:tc>
        <w:tc>
          <w:tcPr>
            <w:tcW w:w="1272" w:type="dxa"/>
            <w:vMerge w:val="restart"/>
            <w:shd w:val="clear" w:color="auto" w:fill="auto"/>
            <w:vAlign w:val="center"/>
          </w:tcPr>
          <w:p w14:paraId="39347D2F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249.7</w:t>
            </w:r>
          </w:p>
        </w:tc>
        <w:tc>
          <w:tcPr>
            <w:tcW w:w="2564" w:type="dxa"/>
            <w:vMerge w:val="restart"/>
            <w:shd w:val="clear" w:color="auto" w:fill="auto"/>
            <w:vAlign w:val="center"/>
          </w:tcPr>
          <w:p w14:paraId="2DB33D95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3.7</w:t>
            </w:r>
          </w:p>
        </w:tc>
      </w:tr>
      <w:tr w:rsidR="0015169C" w:rsidRPr="00CF0F67" w14:paraId="51E94620" w14:textId="77777777" w:rsidTr="00982ED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37"/>
          <w:jc w:val="center"/>
        </w:trPr>
        <w:tc>
          <w:tcPr>
            <w:tcW w:w="984" w:type="dxa"/>
            <w:vMerge/>
            <w:shd w:val="clear" w:color="auto" w:fill="auto"/>
            <w:vAlign w:val="bottom"/>
          </w:tcPr>
          <w:p w14:paraId="63C24F6F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872" w:type="dxa"/>
            <w:shd w:val="clear" w:color="auto" w:fill="auto"/>
          </w:tcPr>
          <w:p w14:paraId="306E44F8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249</w:t>
            </w:r>
          </w:p>
        </w:tc>
        <w:tc>
          <w:tcPr>
            <w:tcW w:w="928" w:type="dxa"/>
            <w:shd w:val="clear" w:color="auto" w:fill="auto"/>
          </w:tcPr>
          <w:p w14:paraId="1158AA4D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248</w:t>
            </w:r>
          </w:p>
        </w:tc>
        <w:tc>
          <w:tcPr>
            <w:tcW w:w="928" w:type="dxa"/>
            <w:shd w:val="clear" w:color="auto" w:fill="auto"/>
          </w:tcPr>
          <w:p w14:paraId="1189F509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250</w:t>
            </w:r>
          </w:p>
        </w:tc>
        <w:tc>
          <w:tcPr>
            <w:tcW w:w="928" w:type="dxa"/>
            <w:shd w:val="clear" w:color="auto" w:fill="auto"/>
          </w:tcPr>
          <w:p w14:paraId="748A226C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243</w:t>
            </w:r>
          </w:p>
        </w:tc>
        <w:tc>
          <w:tcPr>
            <w:tcW w:w="1155" w:type="dxa"/>
            <w:shd w:val="clear" w:color="auto" w:fill="auto"/>
          </w:tcPr>
          <w:p w14:paraId="7257865D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258</w:t>
            </w:r>
          </w:p>
        </w:tc>
        <w:tc>
          <w:tcPr>
            <w:tcW w:w="1272" w:type="dxa"/>
            <w:vMerge/>
            <w:shd w:val="clear" w:color="auto" w:fill="auto"/>
            <w:vAlign w:val="center"/>
          </w:tcPr>
          <w:p w14:paraId="22CA84D0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564" w:type="dxa"/>
            <w:vMerge/>
            <w:shd w:val="clear" w:color="auto" w:fill="auto"/>
            <w:vAlign w:val="center"/>
          </w:tcPr>
          <w:p w14:paraId="4E55F01C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color w:val="FF0000"/>
                <w:kern w:val="0"/>
                <w:sz w:val="24"/>
                <w:szCs w:val="24"/>
              </w:rPr>
            </w:pPr>
          </w:p>
        </w:tc>
      </w:tr>
    </w:tbl>
    <w:p w14:paraId="7D341F4D" w14:textId="77777777" w:rsidR="0015169C" w:rsidRPr="00CF0F67" w:rsidRDefault="0015169C" w:rsidP="0015169C">
      <w:pPr>
        <w:adjustRightInd w:val="0"/>
        <w:snapToGrid w:val="0"/>
        <w:spacing w:line="360" w:lineRule="auto"/>
        <w:rPr>
          <w:sz w:val="24"/>
          <w:szCs w:val="24"/>
        </w:rPr>
      </w:pPr>
      <w:r w:rsidRPr="00CF0F67">
        <w:rPr>
          <w:rFonts w:hAnsi="宋体"/>
          <w:sz w:val="24"/>
          <w:szCs w:val="24"/>
        </w:rPr>
        <w:t>输入量</w:t>
      </w:r>
      <w:r w:rsidRPr="00E96AC3">
        <w:rPr>
          <w:color w:val="000000"/>
          <w:sz w:val="24"/>
          <w:szCs w:val="24"/>
        </w:rPr>
        <w:t>N</w:t>
      </w:r>
      <w:r>
        <w:rPr>
          <w:rFonts w:hint="eastAsia"/>
          <w:color w:val="000000"/>
          <w:sz w:val="24"/>
          <w:szCs w:val="24"/>
          <w:vertAlign w:val="subscript"/>
        </w:rPr>
        <w:t>1</w:t>
      </w:r>
      <w:r w:rsidRPr="00CF0F67">
        <w:rPr>
          <w:rFonts w:hAnsi="宋体"/>
          <w:sz w:val="24"/>
          <w:szCs w:val="24"/>
        </w:rPr>
        <w:t>的标准不确定度为：</w:t>
      </w:r>
    </w:p>
    <w:p w14:paraId="53A1B978" w14:textId="77777777" w:rsidR="0015169C" w:rsidRPr="00CF0F67" w:rsidRDefault="0015169C" w:rsidP="0015169C">
      <w:pPr>
        <w:adjustRightInd w:val="0"/>
        <w:snapToGrid w:val="0"/>
        <w:spacing w:line="360" w:lineRule="auto"/>
        <w:ind w:firstLine="2747"/>
        <w:rPr>
          <w:sz w:val="24"/>
          <w:szCs w:val="24"/>
        </w:rPr>
      </w:pPr>
      <w:r w:rsidRPr="00CF0F67">
        <w:rPr>
          <w:i/>
          <w:sz w:val="24"/>
          <w:szCs w:val="24"/>
        </w:rPr>
        <w:t>u</w:t>
      </w:r>
      <w:r w:rsidRPr="00CF0F67">
        <w:rPr>
          <w:sz w:val="24"/>
          <w:szCs w:val="24"/>
        </w:rPr>
        <w:t xml:space="preserve"> (</w:t>
      </w:r>
      <w:r w:rsidRPr="00E96AC3">
        <w:rPr>
          <w:color w:val="000000"/>
          <w:sz w:val="24"/>
          <w:szCs w:val="24"/>
        </w:rPr>
        <w:t>N</w:t>
      </w:r>
      <w:r>
        <w:rPr>
          <w:rFonts w:hint="eastAsia"/>
          <w:color w:val="000000"/>
          <w:sz w:val="24"/>
          <w:szCs w:val="24"/>
          <w:vertAlign w:val="subscript"/>
        </w:rPr>
        <w:t>1</w:t>
      </w:r>
      <w:r w:rsidRPr="00CF0F67">
        <w:rPr>
          <w:sz w:val="24"/>
          <w:szCs w:val="24"/>
        </w:rPr>
        <w:t>) =</w:t>
      </w:r>
      <w:r>
        <w:rPr>
          <w:rFonts w:hint="eastAsia"/>
          <w:sz w:val="24"/>
          <w:szCs w:val="24"/>
        </w:rPr>
        <w:t>3.7</w:t>
      </w:r>
    </w:p>
    <w:p w14:paraId="7E550B07" w14:textId="77777777" w:rsidR="0015169C" w:rsidRPr="00CF0F67" w:rsidRDefault="0015169C" w:rsidP="0015169C">
      <w:pPr>
        <w:adjustRightInd w:val="0"/>
        <w:snapToGrid w:val="0"/>
        <w:spacing w:line="360" w:lineRule="auto"/>
        <w:rPr>
          <w:sz w:val="24"/>
          <w:szCs w:val="24"/>
        </w:rPr>
      </w:pPr>
      <w:r w:rsidRPr="00CF0F67">
        <w:rPr>
          <w:rFonts w:hAnsi="宋体"/>
          <w:sz w:val="24"/>
          <w:szCs w:val="24"/>
        </w:rPr>
        <w:t>则：不确定度分量</w:t>
      </w:r>
      <w:r w:rsidRPr="00CF0F67">
        <w:rPr>
          <w:i/>
          <w:sz w:val="24"/>
          <w:szCs w:val="24"/>
        </w:rPr>
        <w:t>u</w:t>
      </w:r>
      <w:r>
        <w:rPr>
          <w:rFonts w:hint="eastAsia"/>
          <w:sz w:val="24"/>
          <w:szCs w:val="24"/>
          <w:vertAlign w:val="subscript"/>
        </w:rPr>
        <w:t>2</w:t>
      </w:r>
      <w:r w:rsidRPr="00CF0F67">
        <w:rPr>
          <w:sz w:val="24"/>
          <w:szCs w:val="24"/>
        </w:rPr>
        <w:t>=</w:t>
      </w:r>
      <w:r w:rsidRPr="00CF0F67">
        <w:rPr>
          <w:i/>
          <w:sz w:val="24"/>
          <w:szCs w:val="24"/>
        </w:rPr>
        <w:t>c</w:t>
      </w:r>
      <w:r>
        <w:rPr>
          <w:rFonts w:hint="eastAsia"/>
          <w:sz w:val="24"/>
          <w:szCs w:val="24"/>
          <w:vertAlign w:val="subscript"/>
        </w:rPr>
        <w:t>2</w:t>
      </w:r>
      <w:r w:rsidRPr="00CF0F67">
        <w:rPr>
          <w:sz w:val="24"/>
          <w:szCs w:val="24"/>
        </w:rPr>
        <w:sym w:font="Symbol" w:char="F0B4"/>
      </w:r>
      <w:r w:rsidRPr="00CF0F67">
        <w:rPr>
          <w:i/>
          <w:sz w:val="24"/>
          <w:szCs w:val="24"/>
        </w:rPr>
        <w:t xml:space="preserve"> u</w:t>
      </w:r>
      <w:r w:rsidRPr="00CF0F67">
        <w:rPr>
          <w:sz w:val="24"/>
          <w:szCs w:val="24"/>
        </w:rPr>
        <w:t xml:space="preserve"> (</w:t>
      </w:r>
      <w:r w:rsidRPr="00E96AC3">
        <w:rPr>
          <w:color w:val="000000"/>
          <w:sz w:val="24"/>
          <w:szCs w:val="24"/>
        </w:rPr>
        <w:t>N</w:t>
      </w:r>
      <w:r>
        <w:rPr>
          <w:rFonts w:hint="eastAsia"/>
          <w:color w:val="000000"/>
          <w:sz w:val="24"/>
          <w:szCs w:val="24"/>
          <w:vertAlign w:val="subscript"/>
        </w:rPr>
        <w:t>1</w:t>
      </w:r>
      <w:r w:rsidRPr="00CF0F67">
        <w:rPr>
          <w:sz w:val="24"/>
          <w:szCs w:val="24"/>
        </w:rPr>
        <w:t>)</w:t>
      </w:r>
    </w:p>
    <w:p w14:paraId="1F9514F7" w14:textId="77777777" w:rsidR="0015169C" w:rsidRPr="00137E01" w:rsidRDefault="0015169C" w:rsidP="0015169C">
      <w:pPr>
        <w:spacing w:line="360" w:lineRule="auto"/>
        <w:ind w:firstLineChars="200" w:firstLine="480"/>
        <w:jc w:val="left"/>
        <w:rPr>
          <w:color w:val="000000"/>
          <w:sz w:val="24"/>
          <w:szCs w:val="24"/>
        </w:rPr>
      </w:pPr>
    </w:p>
    <w:p w14:paraId="3552004D" w14:textId="372CA575" w:rsidR="0015169C" w:rsidRPr="00CF0F67" w:rsidRDefault="0015169C" w:rsidP="0015169C">
      <w:pPr>
        <w:adjustRightInd w:val="0"/>
        <w:snapToGrid w:val="0"/>
        <w:spacing w:line="360" w:lineRule="auto"/>
        <w:rPr>
          <w:sz w:val="24"/>
          <w:szCs w:val="24"/>
        </w:rPr>
      </w:pPr>
      <w:r w:rsidRPr="00CF0F67">
        <w:rPr>
          <w:sz w:val="24"/>
          <w:szCs w:val="24"/>
        </w:rPr>
        <w:t>3</w:t>
      </w:r>
      <w:r w:rsidRPr="00CF0F67">
        <w:rPr>
          <w:rFonts w:hAnsi="宋体"/>
          <w:sz w:val="24"/>
          <w:szCs w:val="24"/>
        </w:rPr>
        <w:t>输入量</w:t>
      </w:r>
      <w:r w:rsidRPr="0081420C">
        <w:rPr>
          <w:rFonts w:hint="eastAsia"/>
          <w:sz w:val="24"/>
          <w:szCs w:val="24"/>
        </w:rPr>
        <w:t>C</w:t>
      </w:r>
      <w:r w:rsidRPr="00CF0F67">
        <w:rPr>
          <w:sz w:val="24"/>
          <w:szCs w:val="24"/>
          <w:vertAlign w:val="subscript"/>
        </w:rPr>
        <w:t>i</w:t>
      </w:r>
      <w:r w:rsidRPr="00CF0F67">
        <w:rPr>
          <w:rFonts w:hAnsi="宋体"/>
          <w:i/>
          <w:sz w:val="24"/>
          <w:szCs w:val="24"/>
        </w:rPr>
        <w:t>引入</w:t>
      </w:r>
      <w:r w:rsidRPr="00CF0F67">
        <w:rPr>
          <w:rFonts w:hAnsi="宋体"/>
          <w:sz w:val="24"/>
          <w:szCs w:val="24"/>
        </w:rPr>
        <w:t>的标准不确定度</w:t>
      </w:r>
      <w:r w:rsidRPr="00CF0F67">
        <w:rPr>
          <w:i/>
          <w:sz w:val="24"/>
          <w:szCs w:val="24"/>
        </w:rPr>
        <w:t>u</w:t>
      </w:r>
      <w:r w:rsidR="00975CAE">
        <w:rPr>
          <w:rFonts w:hint="eastAsia"/>
          <w:i/>
          <w:sz w:val="24"/>
          <w:szCs w:val="24"/>
        </w:rPr>
        <w:t xml:space="preserve"> </w:t>
      </w:r>
      <w:r w:rsidRPr="00CF0F67">
        <w:rPr>
          <w:sz w:val="24"/>
          <w:szCs w:val="24"/>
        </w:rPr>
        <w:t>(</w:t>
      </w:r>
      <w:r w:rsidRPr="0081420C">
        <w:rPr>
          <w:rFonts w:hint="eastAsia"/>
          <w:sz w:val="24"/>
          <w:szCs w:val="24"/>
        </w:rPr>
        <w:t>C</w:t>
      </w:r>
      <w:r w:rsidRPr="0081420C">
        <w:rPr>
          <w:sz w:val="24"/>
          <w:szCs w:val="24"/>
          <w:vertAlign w:val="subscript"/>
        </w:rPr>
        <w:t>i</w:t>
      </w:r>
      <w:r w:rsidRPr="00CF0F67">
        <w:rPr>
          <w:sz w:val="24"/>
          <w:szCs w:val="24"/>
        </w:rPr>
        <w:t>)</w:t>
      </w:r>
      <w:r w:rsidRPr="00CF0F67">
        <w:rPr>
          <w:rFonts w:hAnsi="宋体"/>
          <w:sz w:val="24"/>
          <w:szCs w:val="24"/>
        </w:rPr>
        <w:t>的评定</w:t>
      </w:r>
    </w:p>
    <w:p w14:paraId="25E26922" w14:textId="77777777" w:rsidR="0015169C" w:rsidRPr="00CF0F67" w:rsidRDefault="0015169C" w:rsidP="0015169C">
      <w:pPr>
        <w:adjustRightInd w:val="0"/>
        <w:snapToGrid w:val="0"/>
        <w:spacing w:line="360" w:lineRule="auto"/>
        <w:ind w:firstLine="549"/>
        <w:rPr>
          <w:sz w:val="24"/>
          <w:szCs w:val="24"/>
        </w:rPr>
      </w:pPr>
      <w:r w:rsidRPr="00CF0F67">
        <w:rPr>
          <w:rFonts w:hAnsi="宋体"/>
          <w:sz w:val="24"/>
          <w:szCs w:val="24"/>
        </w:rPr>
        <w:t>输入量</w:t>
      </w:r>
      <w:r w:rsidRPr="0081420C">
        <w:rPr>
          <w:rFonts w:hint="eastAsia"/>
          <w:sz w:val="24"/>
          <w:szCs w:val="24"/>
        </w:rPr>
        <w:t>C</w:t>
      </w:r>
      <w:r w:rsidRPr="00CF0F67">
        <w:rPr>
          <w:sz w:val="24"/>
          <w:szCs w:val="24"/>
          <w:vertAlign w:val="subscript"/>
        </w:rPr>
        <w:t>i</w:t>
      </w:r>
      <w:r w:rsidRPr="00CF0F67">
        <w:rPr>
          <w:rFonts w:hAnsi="宋体"/>
          <w:sz w:val="24"/>
          <w:szCs w:val="24"/>
        </w:rPr>
        <w:t>的标准不确定度来源主要是</w:t>
      </w:r>
      <w:r>
        <w:rPr>
          <w:rFonts w:hAnsi="宋体" w:hint="eastAsia"/>
          <w:sz w:val="24"/>
          <w:szCs w:val="24"/>
        </w:rPr>
        <w:t>铀溶液</w:t>
      </w:r>
      <w:r w:rsidRPr="00CF0F67">
        <w:rPr>
          <w:rFonts w:hAnsi="宋体"/>
          <w:sz w:val="24"/>
          <w:szCs w:val="24"/>
        </w:rPr>
        <w:t>的不确定度，采用</w:t>
      </w:r>
      <w:r w:rsidRPr="00CF0F67">
        <w:rPr>
          <w:sz w:val="24"/>
          <w:szCs w:val="24"/>
        </w:rPr>
        <w:t>B</w:t>
      </w:r>
      <w:r w:rsidRPr="00CF0F67">
        <w:rPr>
          <w:rFonts w:hAnsi="宋体"/>
          <w:sz w:val="24"/>
          <w:szCs w:val="24"/>
        </w:rPr>
        <w:t>类方法评定。</w:t>
      </w:r>
    </w:p>
    <w:p w14:paraId="79E80B0D" w14:textId="77777777" w:rsidR="0015169C" w:rsidRPr="00CF0F67" w:rsidRDefault="0015169C" w:rsidP="0015169C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此处以</w:t>
      </w:r>
      <w:r>
        <w:rPr>
          <w:rFonts w:hint="eastAsia"/>
          <w:color w:val="000000"/>
          <w:sz w:val="24"/>
          <w:szCs w:val="24"/>
        </w:rPr>
        <w:t>C</w:t>
      </w:r>
      <w:r>
        <w:rPr>
          <w:rFonts w:hint="eastAsia"/>
          <w:color w:val="000000"/>
          <w:sz w:val="24"/>
          <w:szCs w:val="24"/>
          <w:vertAlign w:val="subscript"/>
        </w:rPr>
        <w:t>1</w:t>
      </w:r>
      <w:r>
        <w:rPr>
          <w:rFonts w:hAnsi="宋体" w:hint="eastAsia"/>
          <w:sz w:val="24"/>
          <w:szCs w:val="24"/>
        </w:rPr>
        <w:t>为例。</w:t>
      </w:r>
      <w:r>
        <w:rPr>
          <w:rFonts w:hAnsi="宋体" w:hint="eastAsia"/>
          <w:sz w:val="24"/>
          <w:szCs w:val="24"/>
        </w:rPr>
        <w:t>C</w:t>
      </w:r>
      <w:r w:rsidRPr="0081420C">
        <w:rPr>
          <w:rFonts w:hAnsi="宋体" w:hint="eastAsia"/>
          <w:sz w:val="24"/>
          <w:szCs w:val="24"/>
          <w:vertAlign w:val="subscript"/>
        </w:rPr>
        <w:t>1</w:t>
      </w:r>
      <w:r>
        <w:rPr>
          <w:rFonts w:hAnsi="宋体" w:hint="eastAsia"/>
          <w:sz w:val="24"/>
          <w:szCs w:val="24"/>
        </w:rPr>
        <w:t>由</w:t>
      </w:r>
      <w:r w:rsidRPr="00CF0F67">
        <w:rPr>
          <w:sz w:val="24"/>
          <w:szCs w:val="24"/>
        </w:rPr>
        <w:sym w:font="Symbol" w:char="F067"/>
      </w:r>
      <w:r w:rsidRPr="00CF0F67">
        <w:rPr>
          <w:rFonts w:hAnsi="宋体"/>
          <w:sz w:val="24"/>
          <w:szCs w:val="24"/>
        </w:rPr>
        <w:t>能谱测量放射性活度标准装置测定</w:t>
      </w:r>
      <w:r>
        <w:rPr>
          <w:rFonts w:hAnsi="宋体" w:hint="eastAsia"/>
          <w:sz w:val="24"/>
          <w:szCs w:val="24"/>
        </w:rPr>
        <w:t>稀释得到</w:t>
      </w:r>
      <w:r w:rsidRPr="00CF0F67">
        <w:rPr>
          <w:rFonts w:hAnsi="宋体"/>
          <w:sz w:val="24"/>
          <w:szCs w:val="24"/>
        </w:rPr>
        <w:t>：</w:t>
      </w:r>
      <w:r>
        <w:rPr>
          <w:rFonts w:hint="eastAsia"/>
          <w:color w:val="000000"/>
          <w:sz w:val="24"/>
          <w:szCs w:val="24"/>
        </w:rPr>
        <w:t>C</w:t>
      </w:r>
      <w:r>
        <w:rPr>
          <w:rFonts w:hint="eastAsia"/>
          <w:color w:val="000000"/>
          <w:sz w:val="24"/>
          <w:szCs w:val="24"/>
          <w:vertAlign w:val="subscript"/>
        </w:rPr>
        <w:t>1</w:t>
      </w:r>
      <w:r w:rsidRPr="00CF0F67">
        <w:rPr>
          <w:sz w:val="24"/>
          <w:szCs w:val="24"/>
        </w:rPr>
        <w:t>=</w:t>
      </w:r>
      <w:r>
        <w:rPr>
          <w:rFonts w:hint="eastAsia"/>
          <w:sz w:val="24"/>
          <w:szCs w:val="24"/>
        </w:rPr>
        <w:t>1</w:t>
      </w:r>
      <w:r w:rsidRPr="001926AE">
        <w:rPr>
          <w:sz w:val="24"/>
          <w:szCs w:val="24"/>
        </w:rPr>
        <w:t>.0μg/L</w:t>
      </w:r>
      <w:r w:rsidRPr="00CF0F67">
        <w:rPr>
          <w:rFonts w:hAnsi="宋体"/>
          <w:sz w:val="24"/>
          <w:szCs w:val="24"/>
        </w:rPr>
        <w:t>，</w:t>
      </w:r>
      <w:r w:rsidRPr="00CF0F67">
        <w:rPr>
          <w:i/>
          <w:sz w:val="24"/>
          <w:szCs w:val="24"/>
        </w:rPr>
        <w:t xml:space="preserve"> </w:t>
      </w:r>
      <w:proofErr w:type="spellStart"/>
      <w:r w:rsidRPr="00CF0F67">
        <w:rPr>
          <w:i/>
          <w:sz w:val="24"/>
          <w:szCs w:val="24"/>
        </w:rPr>
        <w:t>U</w:t>
      </w:r>
      <w:r w:rsidRPr="00CF0F67">
        <w:rPr>
          <w:i/>
          <w:sz w:val="24"/>
          <w:szCs w:val="24"/>
          <w:vertAlign w:val="subscript"/>
        </w:rPr>
        <w:t>rel</w:t>
      </w:r>
      <w:proofErr w:type="spellEnd"/>
      <w:r w:rsidRPr="00CF0F67">
        <w:rPr>
          <w:sz w:val="24"/>
          <w:szCs w:val="24"/>
        </w:rPr>
        <w:t xml:space="preserve">= </w:t>
      </w:r>
      <w:r>
        <w:rPr>
          <w:rFonts w:hint="eastAsia"/>
          <w:sz w:val="24"/>
          <w:szCs w:val="24"/>
        </w:rPr>
        <w:t>5.6</w:t>
      </w:r>
      <w:r w:rsidRPr="00CF0F67">
        <w:rPr>
          <w:sz w:val="24"/>
          <w:szCs w:val="24"/>
        </w:rPr>
        <w:t>%  (</w:t>
      </w:r>
      <w:r w:rsidRPr="00CF0F67">
        <w:rPr>
          <w:i/>
          <w:sz w:val="24"/>
          <w:szCs w:val="24"/>
        </w:rPr>
        <w:t>k</w:t>
      </w:r>
      <w:r w:rsidRPr="00CF0F67">
        <w:rPr>
          <w:sz w:val="24"/>
          <w:szCs w:val="24"/>
        </w:rPr>
        <w:t>=2)</w:t>
      </w:r>
    </w:p>
    <w:p w14:paraId="55FCD96C" w14:textId="77777777" w:rsidR="0015169C" w:rsidRPr="00CF0F67" w:rsidRDefault="0015169C" w:rsidP="0015169C">
      <w:pPr>
        <w:adjustRightInd w:val="0"/>
        <w:snapToGrid w:val="0"/>
        <w:spacing w:line="360" w:lineRule="auto"/>
        <w:ind w:firstLine="465"/>
        <w:rPr>
          <w:sz w:val="24"/>
          <w:szCs w:val="24"/>
        </w:rPr>
      </w:pPr>
      <w:r w:rsidRPr="00CF0F67">
        <w:rPr>
          <w:rFonts w:hAnsi="宋体"/>
          <w:sz w:val="24"/>
          <w:szCs w:val="24"/>
        </w:rPr>
        <w:t>输入量</w:t>
      </w:r>
      <w:r w:rsidRPr="00CF0F67">
        <w:rPr>
          <w:i/>
          <w:sz w:val="24"/>
          <w:szCs w:val="24"/>
        </w:rPr>
        <w:t>A</w:t>
      </w:r>
      <w:r w:rsidRPr="00CF0F67">
        <w:rPr>
          <w:rFonts w:hAnsi="宋体"/>
          <w:sz w:val="24"/>
          <w:szCs w:val="24"/>
        </w:rPr>
        <w:t>的相对标准不确定度：</w:t>
      </w:r>
      <w:r w:rsidRPr="00CF0F67">
        <w:rPr>
          <w:i/>
          <w:sz w:val="24"/>
          <w:szCs w:val="24"/>
        </w:rPr>
        <w:t>u</w:t>
      </w:r>
      <w:r w:rsidRPr="00CF0F67">
        <w:rPr>
          <w:sz w:val="24"/>
          <w:szCs w:val="24"/>
        </w:rPr>
        <w:t xml:space="preserve"> (</w:t>
      </w:r>
      <w:r>
        <w:rPr>
          <w:rFonts w:hint="eastAsia"/>
          <w:color w:val="000000"/>
          <w:sz w:val="24"/>
          <w:szCs w:val="24"/>
        </w:rPr>
        <w:t>C</w:t>
      </w:r>
      <w:proofErr w:type="gramStart"/>
      <w:r>
        <w:rPr>
          <w:rFonts w:hint="eastAsia"/>
          <w:color w:val="000000"/>
          <w:sz w:val="24"/>
          <w:szCs w:val="24"/>
          <w:vertAlign w:val="subscript"/>
        </w:rPr>
        <w:t>1</w:t>
      </w:r>
      <w:r w:rsidRPr="00CF0F67">
        <w:rPr>
          <w:sz w:val="24"/>
          <w:szCs w:val="24"/>
        </w:rPr>
        <w:t>)=</w:t>
      </w:r>
      <w:proofErr w:type="gramEnd"/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4"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rFonts w:ascii="Cambria Math"/>
                    <w:sz w:val="24"/>
                    <w:szCs w:val="24"/>
                  </w:rPr>
                  <m:t>rel</m:t>
                </m: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ub>
            </m:sSub>
          </m:num>
          <m:den>
            <m:r>
              <w:rPr>
                <w:rFonts w:ascii="Cambria Math"/>
                <w:sz w:val="24"/>
                <w:szCs w:val="24"/>
              </w:rPr>
              <m:t>k</m:t>
            </m:r>
          </m:den>
        </m:f>
        <m:r>
          <w:rPr>
            <w:rFonts w:ascii="Cambria Math"/>
            <w:sz w:val="24"/>
            <w:szCs w:val="24"/>
          </w:rPr>
          <m:t>×</m:t>
        </m:r>
      </m:oMath>
      <w:r>
        <w:rPr>
          <w:rFonts w:hint="eastAsia"/>
          <w:sz w:val="24"/>
          <w:szCs w:val="24"/>
        </w:rPr>
        <w:t>C</w:t>
      </w:r>
      <w:r w:rsidRPr="0081420C">
        <w:rPr>
          <w:rFonts w:hint="eastAsia"/>
          <w:sz w:val="24"/>
          <w:szCs w:val="24"/>
          <w:vertAlign w:val="subscript"/>
        </w:rPr>
        <w:t>1</w:t>
      </w:r>
      <w:r w:rsidRPr="00CF0F67">
        <w:rPr>
          <w:sz w:val="24"/>
          <w:szCs w:val="24"/>
        </w:rPr>
        <w:t xml:space="preserve"> = </w:t>
      </w:r>
      <w:r>
        <w:rPr>
          <w:rFonts w:hint="eastAsia"/>
          <w:sz w:val="24"/>
          <w:szCs w:val="24"/>
        </w:rPr>
        <w:t>2.8</w:t>
      </w:r>
      <w:r w:rsidRPr="00CF0F67">
        <w:rPr>
          <w:sz w:val="24"/>
          <w:szCs w:val="24"/>
        </w:rPr>
        <w:t>%</w:t>
      </w:r>
      <w:r w:rsidRPr="00CF0F67">
        <w:rPr>
          <w:sz w:val="24"/>
          <w:szCs w:val="24"/>
        </w:rPr>
        <w:sym w:font="Symbol" w:char="F0B4"/>
      </w:r>
      <w:r>
        <w:rPr>
          <w:rFonts w:hint="eastAsia"/>
          <w:sz w:val="24"/>
          <w:szCs w:val="24"/>
        </w:rPr>
        <w:t>1.0</w:t>
      </w:r>
      <w:r w:rsidRPr="00CF0F67">
        <w:rPr>
          <w:sz w:val="24"/>
          <w:szCs w:val="24"/>
        </w:rPr>
        <w:t xml:space="preserve"> =</w:t>
      </w:r>
      <w:r>
        <w:rPr>
          <w:rFonts w:hint="eastAsia"/>
          <w:sz w:val="24"/>
          <w:szCs w:val="24"/>
        </w:rPr>
        <w:t>2.8</w:t>
      </w:r>
      <w:r w:rsidRPr="00CF0F67">
        <w:rPr>
          <w:sz w:val="24"/>
          <w:szCs w:val="24"/>
        </w:rPr>
        <w:sym w:font="Symbol" w:char="F0B4"/>
      </w:r>
      <w:r>
        <w:rPr>
          <w:rFonts w:hint="eastAsia"/>
          <w:sz w:val="24"/>
          <w:szCs w:val="24"/>
        </w:rPr>
        <w:t>10</w:t>
      </w:r>
      <w:r w:rsidRPr="004D3490">
        <w:rPr>
          <w:rFonts w:hint="eastAsia"/>
          <w:sz w:val="24"/>
          <w:szCs w:val="24"/>
          <w:vertAlign w:val="superscript"/>
        </w:rPr>
        <w:t>-3</w:t>
      </w:r>
      <w:r w:rsidRPr="001926AE">
        <w:rPr>
          <w:sz w:val="24"/>
          <w:szCs w:val="24"/>
        </w:rPr>
        <w:t>μg/L</w:t>
      </w:r>
    </w:p>
    <w:p w14:paraId="602DED0F" w14:textId="77777777" w:rsidR="0015169C" w:rsidRDefault="0015169C" w:rsidP="0015169C">
      <w:pPr>
        <w:adjustRightInd w:val="0"/>
        <w:snapToGrid w:val="0"/>
        <w:spacing w:line="360" w:lineRule="auto"/>
        <w:rPr>
          <w:sz w:val="24"/>
          <w:szCs w:val="24"/>
        </w:rPr>
      </w:pPr>
      <w:r w:rsidRPr="00CF0F67">
        <w:rPr>
          <w:rFonts w:hAnsi="宋体"/>
          <w:sz w:val="24"/>
          <w:szCs w:val="24"/>
        </w:rPr>
        <w:t>则：不确定度分量</w:t>
      </w:r>
      <w:r w:rsidRPr="00CF0F67">
        <w:rPr>
          <w:i/>
          <w:sz w:val="24"/>
          <w:szCs w:val="24"/>
        </w:rPr>
        <w:t>u</w:t>
      </w:r>
      <w:r w:rsidRPr="00CF0F67">
        <w:rPr>
          <w:sz w:val="24"/>
          <w:szCs w:val="24"/>
          <w:vertAlign w:val="subscript"/>
        </w:rPr>
        <w:t>3</w:t>
      </w:r>
      <w:r w:rsidRPr="00CF0F67">
        <w:rPr>
          <w:sz w:val="24"/>
          <w:szCs w:val="24"/>
        </w:rPr>
        <w:t>=</w:t>
      </w:r>
      <w:r w:rsidRPr="00CF0F67">
        <w:rPr>
          <w:i/>
          <w:sz w:val="24"/>
          <w:szCs w:val="24"/>
        </w:rPr>
        <w:t>c</w:t>
      </w:r>
      <w:r w:rsidRPr="00CF0F67">
        <w:rPr>
          <w:sz w:val="24"/>
          <w:szCs w:val="24"/>
          <w:vertAlign w:val="subscript"/>
        </w:rPr>
        <w:t>3</w:t>
      </w:r>
      <w:r w:rsidRPr="00CF0F67">
        <w:rPr>
          <w:sz w:val="24"/>
          <w:szCs w:val="24"/>
        </w:rPr>
        <w:sym w:font="Symbol" w:char="F0B4"/>
      </w:r>
      <w:r w:rsidRPr="00CF0F67">
        <w:rPr>
          <w:i/>
          <w:sz w:val="24"/>
          <w:szCs w:val="24"/>
        </w:rPr>
        <w:t xml:space="preserve"> u</w:t>
      </w:r>
      <w:r w:rsidRPr="00CF0F67">
        <w:rPr>
          <w:sz w:val="24"/>
          <w:szCs w:val="24"/>
        </w:rPr>
        <w:t xml:space="preserve"> (</w:t>
      </w:r>
      <w:r>
        <w:rPr>
          <w:rFonts w:hint="eastAsia"/>
          <w:color w:val="000000"/>
          <w:sz w:val="24"/>
          <w:szCs w:val="24"/>
        </w:rPr>
        <w:t>C</w:t>
      </w:r>
      <w:r>
        <w:rPr>
          <w:rFonts w:hint="eastAsia"/>
          <w:color w:val="000000"/>
          <w:sz w:val="24"/>
          <w:szCs w:val="24"/>
          <w:vertAlign w:val="subscript"/>
        </w:rPr>
        <w:t>1</w:t>
      </w:r>
      <w:r w:rsidRPr="00CF0F67">
        <w:rPr>
          <w:sz w:val="24"/>
          <w:szCs w:val="24"/>
        </w:rPr>
        <w:t>)</w:t>
      </w:r>
    </w:p>
    <w:p w14:paraId="5E1F29EF" w14:textId="77777777" w:rsidR="00975CAE" w:rsidRPr="00CF0F67" w:rsidRDefault="00975CAE" w:rsidP="0015169C">
      <w:pPr>
        <w:adjustRightInd w:val="0"/>
        <w:snapToGrid w:val="0"/>
        <w:spacing w:line="360" w:lineRule="auto"/>
        <w:rPr>
          <w:sz w:val="24"/>
          <w:szCs w:val="24"/>
        </w:rPr>
      </w:pPr>
    </w:p>
    <w:p w14:paraId="5CEC36B5" w14:textId="7F788A6E" w:rsidR="0015169C" w:rsidRPr="008F38BE" w:rsidRDefault="00975CAE" w:rsidP="0015169C">
      <w:pPr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四、</w:t>
      </w:r>
      <w:r w:rsidR="0015169C" w:rsidRPr="008F38BE">
        <w:rPr>
          <w:rFonts w:hint="eastAsia"/>
          <w:sz w:val="24"/>
          <w:szCs w:val="24"/>
        </w:rPr>
        <w:t>合成标准不确定度的评定</w:t>
      </w:r>
    </w:p>
    <w:p w14:paraId="6CFBAAEC" w14:textId="6C9DF83A" w:rsidR="0015169C" w:rsidRPr="00CF0F67" w:rsidRDefault="0015169C" w:rsidP="0015169C">
      <w:pPr>
        <w:adjustRightInd w:val="0"/>
        <w:snapToGrid w:val="0"/>
        <w:spacing w:line="360" w:lineRule="auto"/>
        <w:rPr>
          <w:sz w:val="24"/>
          <w:szCs w:val="24"/>
        </w:rPr>
      </w:pPr>
      <w:r w:rsidRPr="00CF0F67">
        <w:rPr>
          <w:sz w:val="24"/>
          <w:szCs w:val="24"/>
        </w:rPr>
        <w:t>1</w:t>
      </w:r>
      <w:r w:rsidRPr="00CF0F67">
        <w:rPr>
          <w:rFonts w:hAnsi="宋体"/>
          <w:sz w:val="24"/>
          <w:szCs w:val="24"/>
        </w:rPr>
        <w:t>灵敏系数</w:t>
      </w:r>
    </w:p>
    <w:p w14:paraId="0DD91287" w14:textId="77777777" w:rsidR="0015169C" w:rsidRPr="00CF0F67" w:rsidRDefault="0015169C" w:rsidP="0015169C">
      <w:pPr>
        <w:adjustRightInd w:val="0"/>
        <w:snapToGrid w:val="0"/>
        <w:spacing w:line="360" w:lineRule="auto"/>
        <w:ind w:firstLine="465"/>
        <w:rPr>
          <w:sz w:val="24"/>
          <w:szCs w:val="24"/>
        </w:rPr>
      </w:pPr>
      <w:r w:rsidRPr="00E96AC3">
        <w:rPr>
          <w:color w:val="000000"/>
          <w:sz w:val="24"/>
          <w:szCs w:val="24"/>
        </w:rPr>
        <w:t>N</w:t>
      </w:r>
      <w:r w:rsidRPr="00E96AC3">
        <w:rPr>
          <w:rFonts w:hint="eastAsia"/>
          <w:color w:val="000000"/>
          <w:sz w:val="24"/>
          <w:szCs w:val="24"/>
          <w:vertAlign w:val="subscript"/>
        </w:rPr>
        <w:t>0</w:t>
      </w:r>
      <w:r w:rsidRPr="00CF0F67">
        <w:rPr>
          <w:rFonts w:hAnsi="宋体"/>
          <w:sz w:val="24"/>
          <w:szCs w:val="24"/>
        </w:rPr>
        <w:t>的灵敏系数</w:t>
      </w:r>
      <w:r w:rsidRPr="00CF0F67">
        <w:rPr>
          <w:i/>
          <w:sz w:val="24"/>
          <w:szCs w:val="24"/>
        </w:rPr>
        <w:t>c</w:t>
      </w:r>
      <w:r w:rsidRPr="00CF0F67">
        <w:rPr>
          <w:sz w:val="24"/>
          <w:szCs w:val="24"/>
          <w:vertAlign w:val="subscript"/>
        </w:rPr>
        <w:t>1</w:t>
      </w:r>
      <w:r w:rsidRPr="00CF0F67">
        <w:rPr>
          <w:sz w:val="24"/>
          <w:szCs w:val="24"/>
        </w:rPr>
        <w:t>=</w:t>
      </w:r>
      <w:r>
        <w:rPr>
          <w:rFonts w:hint="eastAsia"/>
          <w:sz w:val="24"/>
          <w:szCs w:val="24"/>
        </w:rPr>
        <w:t>-1/C</w:t>
      </w:r>
      <w:r w:rsidRPr="008F38BE">
        <w:rPr>
          <w:rFonts w:hint="eastAsia"/>
          <w:sz w:val="24"/>
          <w:szCs w:val="24"/>
          <w:vertAlign w:val="subscript"/>
        </w:rPr>
        <w:t>1</w:t>
      </w:r>
      <w:r>
        <w:rPr>
          <w:rFonts w:hint="eastAsia"/>
          <w:sz w:val="24"/>
          <w:szCs w:val="24"/>
        </w:rPr>
        <w:t>=-</w:t>
      </w:r>
      <w:r>
        <w:rPr>
          <w:rFonts w:hint="eastAsia"/>
          <w:sz w:val="28"/>
        </w:rPr>
        <w:t>2.0</w:t>
      </w:r>
      <w:r w:rsidRPr="008F38BE">
        <w:rPr>
          <w:sz w:val="24"/>
          <w:szCs w:val="24"/>
        </w:rPr>
        <w:t xml:space="preserve"> </w:t>
      </w:r>
      <w:r w:rsidRPr="001926AE">
        <w:rPr>
          <w:sz w:val="24"/>
          <w:szCs w:val="24"/>
        </w:rPr>
        <w:t>L/</w:t>
      </w:r>
      <w:proofErr w:type="spellStart"/>
      <w:r w:rsidRPr="001926AE">
        <w:rPr>
          <w:sz w:val="24"/>
          <w:szCs w:val="24"/>
        </w:rPr>
        <w:t>μg</w:t>
      </w:r>
      <w:proofErr w:type="spellEnd"/>
    </w:p>
    <w:p w14:paraId="5BA88302" w14:textId="77777777" w:rsidR="0015169C" w:rsidRPr="00CF0F67" w:rsidRDefault="0015169C" w:rsidP="0015169C">
      <w:pPr>
        <w:adjustRightInd w:val="0"/>
        <w:snapToGrid w:val="0"/>
        <w:spacing w:line="360" w:lineRule="auto"/>
        <w:ind w:firstLine="465"/>
        <w:rPr>
          <w:sz w:val="28"/>
        </w:rPr>
      </w:pPr>
      <w:r w:rsidRPr="00E96AC3">
        <w:rPr>
          <w:color w:val="000000"/>
          <w:sz w:val="24"/>
          <w:szCs w:val="24"/>
        </w:rPr>
        <w:t>N</w:t>
      </w:r>
      <w:r>
        <w:rPr>
          <w:rFonts w:hint="eastAsia"/>
          <w:color w:val="000000"/>
          <w:sz w:val="24"/>
          <w:szCs w:val="24"/>
          <w:vertAlign w:val="subscript"/>
        </w:rPr>
        <w:t>1</w:t>
      </w:r>
      <w:r w:rsidRPr="00CF0F67">
        <w:rPr>
          <w:rFonts w:hAnsi="宋体"/>
          <w:sz w:val="24"/>
          <w:szCs w:val="24"/>
        </w:rPr>
        <w:t>的灵敏系数</w:t>
      </w:r>
      <w:r w:rsidRPr="00CF0F67">
        <w:rPr>
          <w:i/>
          <w:sz w:val="24"/>
          <w:szCs w:val="24"/>
        </w:rPr>
        <w:t>c</w:t>
      </w:r>
      <w:r w:rsidRPr="00CF0F67">
        <w:rPr>
          <w:sz w:val="24"/>
          <w:szCs w:val="24"/>
          <w:vertAlign w:val="subscript"/>
        </w:rPr>
        <w:t>2</w:t>
      </w:r>
      <w:r w:rsidRPr="00CF0F67">
        <w:rPr>
          <w:sz w:val="24"/>
          <w:szCs w:val="24"/>
        </w:rPr>
        <w:t>=</w:t>
      </w:r>
      <w:r>
        <w:rPr>
          <w:rFonts w:hint="eastAsia"/>
          <w:sz w:val="24"/>
          <w:szCs w:val="24"/>
        </w:rPr>
        <w:t>1/C</w:t>
      </w:r>
      <w:r w:rsidRPr="008F38BE">
        <w:rPr>
          <w:rFonts w:hint="eastAsia"/>
          <w:sz w:val="24"/>
          <w:szCs w:val="24"/>
          <w:vertAlign w:val="subscript"/>
        </w:rPr>
        <w:t>1</w:t>
      </w:r>
      <w:r>
        <w:rPr>
          <w:rFonts w:hint="eastAsia"/>
          <w:sz w:val="24"/>
          <w:szCs w:val="24"/>
        </w:rPr>
        <w:t>=</w:t>
      </w:r>
      <w:r>
        <w:rPr>
          <w:rFonts w:hint="eastAsia"/>
          <w:sz w:val="28"/>
        </w:rPr>
        <w:t>2.0</w:t>
      </w:r>
      <w:r w:rsidRPr="008F38BE">
        <w:rPr>
          <w:sz w:val="24"/>
          <w:szCs w:val="24"/>
        </w:rPr>
        <w:t xml:space="preserve"> </w:t>
      </w:r>
      <w:r w:rsidRPr="001926AE">
        <w:rPr>
          <w:sz w:val="24"/>
          <w:szCs w:val="24"/>
        </w:rPr>
        <w:t>L/</w:t>
      </w:r>
      <w:proofErr w:type="spellStart"/>
      <w:r w:rsidRPr="001926AE">
        <w:rPr>
          <w:sz w:val="24"/>
          <w:szCs w:val="24"/>
        </w:rPr>
        <w:t>μg</w:t>
      </w:r>
      <w:proofErr w:type="spellEnd"/>
    </w:p>
    <w:p w14:paraId="6AB6C5E1" w14:textId="77777777" w:rsidR="0015169C" w:rsidRDefault="0015169C" w:rsidP="0015169C">
      <w:pPr>
        <w:adjustRightInd w:val="0"/>
        <w:snapToGrid w:val="0"/>
        <w:spacing w:line="360" w:lineRule="auto"/>
        <w:ind w:firstLine="465"/>
        <w:rPr>
          <w:sz w:val="24"/>
          <w:szCs w:val="24"/>
          <w:vertAlign w:val="superscript"/>
        </w:rPr>
      </w:pPr>
      <w:r>
        <w:rPr>
          <w:rFonts w:hint="eastAsia"/>
          <w:sz w:val="24"/>
          <w:szCs w:val="24"/>
        </w:rPr>
        <w:t>C</w:t>
      </w:r>
      <w:r w:rsidRPr="0081420C">
        <w:rPr>
          <w:rFonts w:hint="eastAsia"/>
          <w:sz w:val="24"/>
          <w:szCs w:val="24"/>
          <w:vertAlign w:val="subscript"/>
        </w:rPr>
        <w:t>1</w:t>
      </w:r>
      <w:r w:rsidRPr="00CF0F67">
        <w:rPr>
          <w:rFonts w:hAnsi="宋体"/>
          <w:sz w:val="24"/>
          <w:szCs w:val="24"/>
        </w:rPr>
        <w:t>的灵敏系数</w:t>
      </w:r>
      <w:r w:rsidRPr="00CF0F67">
        <w:rPr>
          <w:i/>
          <w:sz w:val="24"/>
          <w:szCs w:val="24"/>
        </w:rPr>
        <w:t>c</w:t>
      </w:r>
      <w:r w:rsidRPr="00CF0F67">
        <w:rPr>
          <w:sz w:val="24"/>
          <w:szCs w:val="24"/>
          <w:vertAlign w:val="subscript"/>
        </w:rPr>
        <w:t>3</w:t>
      </w:r>
      <w:r w:rsidRPr="00CF0F67">
        <w:rPr>
          <w:sz w:val="24"/>
          <w:szCs w:val="24"/>
        </w:rPr>
        <w:t>=</w:t>
      </w:r>
      <w:r>
        <w:rPr>
          <w:rFonts w:hint="eastAsia"/>
          <w:sz w:val="24"/>
          <w:szCs w:val="24"/>
        </w:rPr>
        <w:t>-(</w:t>
      </w:r>
      <w:r w:rsidRPr="000142AC">
        <w:rPr>
          <w:color w:val="000000"/>
          <w:sz w:val="24"/>
          <w:szCs w:val="24"/>
        </w:rPr>
        <w:t xml:space="preserve"> </w:t>
      </w:r>
      <w:r w:rsidRPr="00E96AC3">
        <w:rPr>
          <w:color w:val="000000"/>
          <w:sz w:val="24"/>
          <w:szCs w:val="24"/>
        </w:rPr>
        <w:t>N</w:t>
      </w:r>
      <w:r w:rsidRPr="00E96AC3">
        <w:rPr>
          <w:rFonts w:hint="eastAsia"/>
          <w:color w:val="000000"/>
          <w:sz w:val="24"/>
          <w:szCs w:val="24"/>
          <w:vertAlign w:val="subscript"/>
        </w:rPr>
        <w:t>0</w:t>
      </w:r>
      <w:r>
        <w:rPr>
          <w:rFonts w:hint="eastAsia"/>
          <w:sz w:val="24"/>
          <w:szCs w:val="24"/>
        </w:rPr>
        <w:t>-</w:t>
      </w:r>
      <w:r w:rsidRPr="000142AC">
        <w:rPr>
          <w:color w:val="000000"/>
          <w:sz w:val="24"/>
          <w:szCs w:val="24"/>
        </w:rPr>
        <w:t xml:space="preserve"> </w:t>
      </w:r>
      <w:r w:rsidRPr="00E96AC3">
        <w:rPr>
          <w:color w:val="000000"/>
          <w:sz w:val="24"/>
          <w:szCs w:val="24"/>
        </w:rPr>
        <w:t>N</w:t>
      </w:r>
      <w:r>
        <w:rPr>
          <w:rFonts w:hint="eastAsia"/>
          <w:color w:val="000000"/>
          <w:sz w:val="24"/>
          <w:szCs w:val="24"/>
          <w:vertAlign w:val="subscript"/>
        </w:rPr>
        <w:t>1</w:t>
      </w:r>
      <w:r>
        <w:rPr>
          <w:sz w:val="24"/>
          <w:szCs w:val="24"/>
        </w:rPr>
        <w:t>)/</w:t>
      </w:r>
      <w:r w:rsidRPr="000142AC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C</w:t>
      </w:r>
      <w:r w:rsidRPr="008F38BE">
        <w:rPr>
          <w:rFonts w:hint="eastAsia"/>
          <w:sz w:val="24"/>
          <w:szCs w:val="24"/>
          <w:vertAlign w:val="subscript"/>
        </w:rPr>
        <w:t>1</w:t>
      </w:r>
      <w:r w:rsidRPr="000142AC">
        <w:rPr>
          <w:sz w:val="24"/>
          <w:szCs w:val="24"/>
          <w:vertAlign w:val="superscript"/>
        </w:rPr>
        <w:t>2</w:t>
      </w:r>
      <w:r w:rsidRPr="00CF0F67">
        <w:rPr>
          <w:sz w:val="28"/>
        </w:rPr>
        <w:t>=-</w:t>
      </w:r>
      <w:r>
        <w:rPr>
          <w:sz w:val="28"/>
        </w:rPr>
        <w:t>820.4</w:t>
      </w:r>
      <w:r w:rsidRPr="004D3490">
        <w:rPr>
          <w:sz w:val="24"/>
          <w:szCs w:val="24"/>
        </w:rPr>
        <w:t xml:space="preserve"> </w:t>
      </w:r>
      <w:r w:rsidRPr="001926AE">
        <w:rPr>
          <w:sz w:val="24"/>
          <w:szCs w:val="24"/>
        </w:rPr>
        <w:t>L</w:t>
      </w:r>
      <w:r w:rsidRPr="004D3490">
        <w:rPr>
          <w:sz w:val="24"/>
          <w:szCs w:val="24"/>
          <w:vertAlign w:val="superscript"/>
        </w:rPr>
        <w:t>2</w:t>
      </w:r>
      <w:r w:rsidRPr="001926AE">
        <w:rPr>
          <w:sz w:val="24"/>
          <w:szCs w:val="24"/>
        </w:rPr>
        <w:t>/μg</w:t>
      </w:r>
      <w:r w:rsidRPr="004D3490">
        <w:rPr>
          <w:sz w:val="24"/>
          <w:szCs w:val="24"/>
          <w:vertAlign w:val="superscript"/>
        </w:rPr>
        <w:t>2</w:t>
      </w:r>
    </w:p>
    <w:p w14:paraId="00D246FF" w14:textId="77777777" w:rsidR="0015169C" w:rsidRDefault="0015169C" w:rsidP="0015169C">
      <w:pPr>
        <w:adjustRightInd w:val="0"/>
        <w:snapToGrid w:val="0"/>
        <w:spacing w:line="360" w:lineRule="auto"/>
        <w:ind w:firstLine="465"/>
        <w:rPr>
          <w:sz w:val="24"/>
          <w:szCs w:val="24"/>
          <w:vertAlign w:val="superscript"/>
        </w:rPr>
      </w:pPr>
    </w:p>
    <w:p w14:paraId="1DFA5A96" w14:textId="0348C7C7" w:rsidR="0015169C" w:rsidRPr="00CF0F67" w:rsidRDefault="0015169C" w:rsidP="0015169C">
      <w:pPr>
        <w:adjustRightInd w:val="0"/>
        <w:snapToGrid w:val="0"/>
        <w:spacing w:line="360" w:lineRule="auto"/>
        <w:rPr>
          <w:sz w:val="24"/>
          <w:szCs w:val="24"/>
        </w:rPr>
      </w:pPr>
      <w:bookmarkStart w:id="0" w:name="_Hlk41445074"/>
      <w:r>
        <w:rPr>
          <w:sz w:val="24"/>
          <w:szCs w:val="24"/>
        </w:rPr>
        <w:t>2</w:t>
      </w:r>
      <w:r w:rsidRPr="004D3490">
        <w:rPr>
          <w:rFonts w:hAnsi="宋体" w:hint="eastAsia"/>
          <w:sz w:val="24"/>
          <w:szCs w:val="24"/>
        </w:rPr>
        <w:t>合成标准不确定度</w:t>
      </w:r>
    </w:p>
    <w:bookmarkEnd w:id="0"/>
    <w:p w14:paraId="2871FDF1" w14:textId="77777777" w:rsidR="0015169C" w:rsidRPr="00CF0F67" w:rsidRDefault="0015169C" w:rsidP="0015169C">
      <w:pPr>
        <w:adjustRightInd w:val="0"/>
        <w:snapToGrid w:val="0"/>
        <w:spacing w:line="360" w:lineRule="auto"/>
        <w:jc w:val="center"/>
        <w:rPr>
          <w:sz w:val="24"/>
        </w:rPr>
      </w:pPr>
      <w:r>
        <w:rPr>
          <w:rFonts w:hint="eastAsia"/>
          <w:sz w:val="24"/>
          <w:szCs w:val="24"/>
        </w:rPr>
        <w:lastRenderedPageBreak/>
        <w:t>表</w:t>
      </w:r>
      <w:r w:rsidRPr="00CF0F67">
        <w:rPr>
          <w:sz w:val="24"/>
          <w:szCs w:val="24"/>
        </w:rPr>
        <w:t xml:space="preserve">3 </w:t>
      </w:r>
      <w:r w:rsidRPr="00CF0F67">
        <w:rPr>
          <w:sz w:val="24"/>
        </w:rPr>
        <w:t>标准不确定度汇总表</w:t>
      </w:r>
    </w:p>
    <w:tbl>
      <w:tblPr>
        <w:tblW w:w="892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09"/>
        <w:gridCol w:w="2693"/>
        <w:gridCol w:w="1486"/>
        <w:gridCol w:w="1800"/>
        <w:gridCol w:w="1440"/>
      </w:tblGrid>
      <w:tr w:rsidR="0015169C" w:rsidRPr="00CF0F67" w14:paraId="78B3BF44" w14:textId="77777777" w:rsidTr="00982EDA">
        <w:trPr>
          <w:jc w:val="center"/>
        </w:trPr>
        <w:tc>
          <w:tcPr>
            <w:tcW w:w="1509" w:type="dxa"/>
            <w:vAlign w:val="center"/>
          </w:tcPr>
          <w:p w14:paraId="3827D68A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CF0F67">
              <w:rPr>
                <w:sz w:val="24"/>
              </w:rPr>
              <w:t>标准不确定度</w:t>
            </w:r>
            <w:r w:rsidRPr="00CF0F67">
              <w:rPr>
                <w:i/>
                <w:sz w:val="24"/>
              </w:rPr>
              <w:t>u</w:t>
            </w:r>
            <w:r w:rsidRPr="00CF0F67">
              <w:rPr>
                <w:sz w:val="24"/>
              </w:rPr>
              <w:t>(</w:t>
            </w:r>
            <w:r w:rsidRPr="00CF0F67">
              <w:rPr>
                <w:i/>
                <w:sz w:val="24"/>
              </w:rPr>
              <w:t>x</w:t>
            </w:r>
            <w:r w:rsidRPr="00CF0F67">
              <w:rPr>
                <w:sz w:val="24"/>
                <w:vertAlign w:val="subscript"/>
              </w:rPr>
              <w:t>i</w:t>
            </w:r>
            <w:r w:rsidRPr="00CF0F67">
              <w:rPr>
                <w:sz w:val="24"/>
              </w:rPr>
              <w:t>)</w:t>
            </w:r>
          </w:p>
        </w:tc>
        <w:tc>
          <w:tcPr>
            <w:tcW w:w="2693" w:type="dxa"/>
            <w:vAlign w:val="center"/>
          </w:tcPr>
          <w:p w14:paraId="6B5E2F01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CF0F67">
              <w:rPr>
                <w:sz w:val="24"/>
              </w:rPr>
              <w:t>不确定度来源</w:t>
            </w:r>
          </w:p>
        </w:tc>
        <w:tc>
          <w:tcPr>
            <w:tcW w:w="1486" w:type="dxa"/>
            <w:vAlign w:val="center"/>
          </w:tcPr>
          <w:p w14:paraId="173E2ACF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CF0F67">
              <w:rPr>
                <w:sz w:val="24"/>
              </w:rPr>
              <w:t>标准不确定度值</w:t>
            </w:r>
          </w:p>
        </w:tc>
        <w:tc>
          <w:tcPr>
            <w:tcW w:w="1800" w:type="dxa"/>
            <w:vAlign w:val="center"/>
          </w:tcPr>
          <w:p w14:paraId="46FCFAF9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CF0F67">
              <w:rPr>
                <w:sz w:val="24"/>
              </w:rPr>
              <w:t>灵敏系数</w:t>
            </w:r>
            <w:r w:rsidRPr="00CF0F67">
              <w:rPr>
                <w:sz w:val="24"/>
              </w:rPr>
              <w:t>c</w:t>
            </w:r>
            <w:r w:rsidRPr="00CF0F67">
              <w:rPr>
                <w:sz w:val="24"/>
                <w:vertAlign w:val="subscript"/>
              </w:rPr>
              <w:t>i</w:t>
            </w:r>
          </w:p>
        </w:tc>
        <w:tc>
          <w:tcPr>
            <w:tcW w:w="1440" w:type="dxa"/>
            <w:vAlign w:val="center"/>
          </w:tcPr>
          <w:p w14:paraId="72351000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proofErr w:type="spellStart"/>
            <w:r w:rsidRPr="00CF0F67">
              <w:rPr>
                <w:i/>
                <w:sz w:val="24"/>
              </w:rPr>
              <w:t>u</w:t>
            </w:r>
            <w:r w:rsidRPr="00CF0F67">
              <w:rPr>
                <w:sz w:val="24"/>
                <w:vertAlign w:val="subscript"/>
              </w:rPr>
              <w:t>i</w:t>
            </w:r>
            <w:proofErr w:type="spellEnd"/>
            <w:r w:rsidRPr="00CF0F67">
              <w:rPr>
                <w:sz w:val="24"/>
                <w:vertAlign w:val="subscript"/>
              </w:rPr>
              <w:t>=</w:t>
            </w:r>
            <w:r w:rsidRPr="00CF0F67">
              <w:rPr>
                <w:sz w:val="24"/>
              </w:rPr>
              <w:t>c</w:t>
            </w:r>
            <w:r w:rsidRPr="00CF0F67">
              <w:rPr>
                <w:sz w:val="24"/>
                <w:vertAlign w:val="subscript"/>
              </w:rPr>
              <w:t>i</w:t>
            </w:r>
            <w:r w:rsidRPr="00CF0F67">
              <w:rPr>
                <w:sz w:val="24"/>
              </w:rPr>
              <w:sym w:font="Symbol" w:char="F0D7"/>
            </w:r>
            <w:r w:rsidRPr="00CF0F67">
              <w:rPr>
                <w:sz w:val="24"/>
              </w:rPr>
              <w:t>u(x</w:t>
            </w:r>
            <w:r w:rsidRPr="00CF0F67">
              <w:rPr>
                <w:sz w:val="24"/>
                <w:vertAlign w:val="subscript"/>
              </w:rPr>
              <w:t>i</w:t>
            </w:r>
            <w:r w:rsidRPr="00CF0F67">
              <w:rPr>
                <w:sz w:val="24"/>
              </w:rPr>
              <w:t>)</w:t>
            </w:r>
          </w:p>
        </w:tc>
      </w:tr>
      <w:tr w:rsidR="0015169C" w:rsidRPr="00CF0F67" w14:paraId="504614B1" w14:textId="77777777" w:rsidTr="00982EDA">
        <w:trPr>
          <w:jc w:val="center"/>
        </w:trPr>
        <w:tc>
          <w:tcPr>
            <w:tcW w:w="1509" w:type="dxa"/>
            <w:vAlign w:val="center"/>
          </w:tcPr>
          <w:p w14:paraId="22BD89DE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  <w:vertAlign w:val="subscript"/>
              </w:rPr>
            </w:pPr>
            <w:r w:rsidRPr="00CF0F67">
              <w:rPr>
                <w:i/>
                <w:sz w:val="24"/>
                <w:szCs w:val="24"/>
              </w:rPr>
              <w:t>u</w:t>
            </w:r>
            <w:r w:rsidRPr="00CF0F67">
              <w:rPr>
                <w:sz w:val="24"/>
                <w:szCs w:val="24"/>
              </w:rPr>
              <w:t>(</w:t>
            </w:r>
            <w:r w:rsidRPr="00E96AC3">
              <w:rPr>
                <w:color w:val="000000"/>
                <w:sz w:val="24"/>
                <w:szCs w:val="24"/>
              </w:rPr>
              <w:t>N</w:t>
            </w:r>
            <w:r w:rsidRPr="00E96AC3">
              <w:rPr>
                <w:color w:val="000000"/>
                <w:sz w:val="24"/>
                <w:szCs w:val="24"/>
                <w:vertAlign w:val="subscript"/>
              </w:rPr>
              <w:t>0</w:t>
            </w:r>
            <w:r w:rsidRPr="00CF0F67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vAlign w:val="center"/>
          </w:tcPr>
          <w:p w14:paraId="5C5ECE5B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CF0F67">
              <w:rPr>
                <w:sz w:val="24"/>
                <w:szCs w:val="24"/>
              </w:rPr>
              <w:t>仪器读数重复性</w:t>
            </w:r>
          </w:p>
        </w:tc>
        <w:tc>
          <w:tcPr>
            <w:tcW w:w="1486" w:type="dxa"/>
            <w:vAlign w:val="center"/>
          </w:tcPr>
          <w:p w14:paraId="3C1F688D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1.2</w:t>
            </w:r>
          </w:p>
        </w:tc>
        <w:tc>
          <w:tcPr>
            <w:tcW w:w="1800" w:type="dxa"/>
            <w:vAlign w:val="center"/>
          </w:tcPr>
          <w:p w14:paraId="1BFACDDB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-</w:t>
            </w:r>
            <w:r>
              <w:rPr>
                <w:rFonts w:hint="eastAsia"/>
                <w:sz w:val="28"/>
              </w:rPr>
              <w:t>2.0</w:t>
            </w:r>
            <w:r w:rsidRPr="008F38BE">
              <w:rPr>
                <w:sz w:val="24"/>
                <w:szCs w:val="24"/>
              </w:rPr>
              <w:t xml:space="preserve"> </w:t>
            </w:r>
            <w:r w:rsidRPr="001926AE">
              <w:rPr>
                <w:sz w:val="24"/>
                <w:szCs w:val="24"/>
              </w:rPr>
              <w:t>L/</w:t>
            </w:r>
            <w:proofErr w:type="spellStart"/>
            <w:r w:rsidRPr="001926AE">
              <w:rPr>
                <w:sz w:val="24"/>
                <w:szCs w:val="24"/>
              </w:rPr>
              <w:t>μg</w:t>
            </w:r>
            <w:proofErr w:type="spellEnd"/>
          </w:p>
        </w:tc>
        <w:tc>
          <w:tcPr>
            <w:tcW w:w="1440" w:type="dxa"/>
            <w:vAlign w:val="center"/>
          </w:tcPr>
          <w:p w14:paraId="7FB7FBDC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-</w:t>
            </w:r>
            <w:r>
              <w:rPr>
                <w:rFonts w:hint="eastAsia"/>
                <w:sz w:val="28"/>
              </w:rPr>
              <w:t>2.</w:t>
            </w:r>
            <w:r>
              <w:rPr>
                <w:sz w:val="28"/>
              </w:rPr>
              <w:t>4</w:t>
            </w:r>
            <w:r w:rsidRPr="008F38BE">
              <w:rPr>
                <w:sz w:val="24"/>
                <w:szCs w:val="24"/>
              </w:rPr>
              <w:t xml:space="preserve"> </w:t>
            </w:r>
            <w:r w:rsidRPr="001926AE">
              <w:rPr>
                <w:sz w:val="24"/>
                <w:szCs w:val="24"/>
              </w:rPr>
              <w:t>L/</w:t>
            </w:r>
            <w:proofErr w:type="spellStart"/>
            <w:r w:rsidRPr="001926AE">
              <w:rPr>
                <w:sz w:val="24"/>
                <w:szCs w:val="24"/>
              </w:rPr>
              <w:t>μg</w:t>
            </w:r>
            <w:proofErr w:type="spellEnd"/>
          </w:p>
        </w:tc>
      </w:tr>
      <w:tr w:rsidR="0015169C" w:rsidRPr="00CF0F67" w14:paraId="5A4443A4" w14:textId="77777777" w:rsidTr="00982EDA">
        <w:trPr>
          <w:jc w:val="center"/>
        </w:trPr>
        <w:tc>
          <w:tcPr>
            <w:tcW w:w="1509" w:type="dxa"/>
            <w:vAlign w:val="center"/>
          </w:tcPr>
          <w:p w14:paraId="2B94A830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  <w:vertAlign w:val="subscript"/>
              </w:rPr>
            </w:pPr>
            <w:r w:rsidRPr="00CF0F67">
              <w:rPr>
                <w:i/>
                <w:sz w:val="24"/>
                <w:szCs w:val="24"/>
              </w:rPr>
              <w:t>u</w:t>
            </w:r>
            <w:r w:rsidRPr="00CF0F67">
              <w:rPr>
                <w:sz w:val="24"/>
                <w:szCs w:val="24"/>
              </w:rPr>
              <w:t>(</w:t>
            </w:r>
            <w:r w:rsidRPr="00E96AC3">
              <w:rPr>
                <w:color w:val="000000"/>
                <w:sz w:val="24"/>
                <w:szCs w:val="24"/>
              </w:rPr>
              <w:t>N</w:t>
            </w:r>
            <w:r>
              <w:rPr>
                <w:rFonts w:hint="eastAsia"/>
                <w:color w:val="000000"/>
                <w:sz w:val="24"/>
                <w:szCs w:val="24"/>
                <w:vertAlign w:val="subscript"/>
              </w:rPr>
              <w:t>1</w:t>
            </w:r>
            <w:r w:rsidRPr="00CF0F67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vAlign w:val="center"/>
          </w:tcPr>
          <w:p w14:paraId="010503C5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CF0F67">
              <w:rPr>
                <w:sz w:val="24"/>
                <w:szCs w:val="24"/>
              </w:rPr>
              <w:t>仪器读数重复性</w:t>
            </w:r>
          </w:p>
        </w:tc>
        <w:tc>
          <w:tcPr>
            <w:tcW w:w="1486" w:type="dxa"/>
            <w:vAlign w:val="center"/>
          </w:tcPr>
          <w:p w14:paraId="386E573C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3.7</w:t>
            </w:r>
          </w:p>
        </w:tc>
        <w:tc>
          <w:tcPr>
            <w:tcW w:w="1800" w:type="dxa"/>
            <w:vAlign w:val="center"/>
          </w:tcPr>
          <w:p w14:paraId="7C157B40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8"/>
              </w:rPr>
              <w:t>2.0</w:t>
            </w:r>
            <w:r w:rsidRPr="008F38BE">
              <w:rPr>
                <w:sz w:val="24"/>
                <w:szCs w:val="24"/>
              </w:rPr>
              <w:t xml:space="preserve"> </w:t>
            </w:r>
            <w:r w:rsidRPr="001926AE">
              <w:rPr>
                <w:sz w:val="24"/>
                <w:szCs w:val="24"/>
              </w:rPr>
              <w:t>L/</w:t>
            </w:r>
            <w:proofErr w:type="spellStart"/>
            <w:r w:rsidRPr="001926AE">
              <w:rPr>
                <w:sz w:val="24"/>
                <w:szCs w:val="24"/>
              </w:rPr>
              <w:t>μg</w:t>
            </w:r>
            <w:proofErr w:type="spellEnd"/>
          </w:p>
        </w:tc>
        <w:tc>
          <w:tcPr>
            <w:tcW w:w="1440" w:type="dxa"/>
            <w:vAlign w:val="center"/>
          </w:tcPr>
          <w:p w14:paraId="5F26457A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>7.4</w:t>
            </w:r>
            <w:r w:rsidRPr="008F38BE">
              <w:rPr>
                <w:sz w:val="24"/>
                <w:szCs w:val="24"/>
              </w:rPr>
              <w:t xml:space="preserve"> </w:t>
            </w:r>
            <w:r w:rsidRPr="001926AE">
              <w:rPr>
                <w:sz w:val="24"/>
                <w:szCs w:val="24"/>
              </w:rPr>
              <w:t>L/</w:t>
            </w:r>
            <w:proofErr w:type="spellStart"/>
            <w:r w:rsidRPr="001926AE">
              <w:rPr>
                <w:sz w:val="24"/>
                <w:szCs w:val="24"/>
              </w:rPr>
              <w:t>μg</w:t>
            </w:r>
            <w:proofErr w:type="spellEnd"/>
          </w:p>
        </w:tc>
      </w:tr>
      <w:tr w:rsidR="0015169C" w:rsidRPr="00CF0F67" w14:paraId="6C2F793A" w14:textId="77777777" w:rsidTr="00982EDA">
        <w:trPr>
          <w:trHeight w:val="330"/>
          <w:jc w:val="center"/>
        </w:trPr>
        <w:tc>
          <w:tcPr>
            <w:tcW w:w="1509" w:type="dxa"/>
            <w:vAlign w:val="center"/>
          </w:tcPr>
          <w:p w14:paraId="07E3E11E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CF0F67">
              <w:rPr>
                <w:i/>
                <w:sz w:val="24"/>
                <w:szCs w:val="24"/>
              </w:rPr>
              <w:t>u</w:t>
            </w:r>
            <w:r w:rsidRPr="00CF0F67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C</w:t>
            </w:r>
            <w:r>
              <w:rPr>
                <w:rFonts w:hint="eastAsia"/>
                <w:color w:val="000000"/>
                <w:sz w:val="24"/>
                <w:szCs w:val="24"/>
                <w:vertAlign w:val="subscript"/>
              </w:rPr>
              <w:t>1</w:t>
            </w:r>
            <w:r w:rsidRPr="00CF0F67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vAlign w:val="center"/>
          </w:tcPr>
          <w:p w14:paraId="4C3FFD03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溶液浓度</w:t>
            </w:r>
            <w:r w:rsidRPr="00CF0F67">
              <w:rPr>
                <w:sz w:val="24"/>
                <w:szCs w:val="24"/>
              </w:rPr>
              <w:t>的不确定度</w:t>
            </w:r>
          </w:p>
        </w:tc>
        <w:tc>
          <w:tcPr>
            <w:tcW w:w="1486" w:type="dxa"/>
            <w:vAlign w:val="center"/>
          </w:tcPr>
          <w:p w14:paraId="4DDA3002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2.8</w:t>
            </w:r>
            <w:r w:rsidRPr="00CF0F67">
              <w:rPr>
                <w:sz w:val="24"/>
                <w:szCs w:val="24"/>
              </w:rPr>
              <w:sym w:font="Symbol" w:char="F0B4"/>
            </w:r>
            <w:r>
              <w:rPr>
                <w:rFonts w:hint="eastAsia"/>
                <w:sz w:val="24"/>
                <w:szCs w:val="24"/>
              </w:rPr>
              <w:t>10</w:t>
            </w:r>
            <w:r w:rsidRPr="004D3490">
              <w:rPr>
                <w:rFonts w:hint="eastAsia"/>
                <w:sz w:val="24"/>
                <w:szCs w:val="24"/>
                <w:vertAlign w:val="superscript"/>
              </w:rPr>
              <w:t>-3</w:t>
            </w:r>
            <w:r w:rsidRPr="001926AE">
              <w:rPr>
                <w:sz w:val="24"/>
                <w:szCs w:val="24"/>
              </w:rPr>
              <w:t>μg/L</w:t>
            </w:r>
          </w:p>
        </w:tc>
        <w:tc>
          <w:tcPr>
            <w:tcW w:w="1800" w:type="dxa"/>
            <w:vAlign w:val="center"/>
          </w:tcPr>
          <w:p w14:paraId="4670A759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CF0F67">
              <w:rPr>
                <w:sz w:val="28"/>
              </w:rPr>
              <w:t>-</w:t>
            </w:r>
            <w:r>
              <w:rPr>
                <w:sz w:val="28"/>
              </w:rPr>
              <w:t>820.4</w:t>
            </w:r>
            <w:r w:rsidRPr="004D3490">
              <w:rPr>
                <w:sz w:val="24"/>
                <w:szCs w:val="24"/>
              </w:rPr>
              <w:t xml:space="preserve"> </w:t>
            </w:r>
            <w:r w:rsidRPr="001926AE">
              <w:rPr>
                <w:sz w:val="24"/>
                <w:szCs w:val="24"/>
              </w:rPr>
              <w:t>L</w:t>
            </w:r>
            <w:r w:rsidRPr="004D3490">
              <w:rPr>
                <w:sz w:val="24"/>
                <w:szCs w:val="24"/>
                <w:vertAlign w:val="superscript"/>
              </w:rPr>
              <w:t>2</w:t>
            </w:r>
            <w:r w:rsidRPr="001926AE">
              <w:rPr>
                <w:sz w:val="24"/>
                <w:szCs w:val="24"/>
              </w:rPr>
              <w:t>/μg</w:t>
            </w:r>
            <w:r w:rsidRPr="004D349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40" w:type="dxa"/>
            <w:vAlign w:val="center"/>
          </w:tcPr>
          <w:p w14:paraId="6AD0ED60" w14:textId="77777777" w:rsidR="0015169C" w:rsidRPr="00CF0F67" w:rsidRDefault="0015169C" w:rsidP="00982EDA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-</w:t>
            </w:r>
            <w:r>
              <w:rPr>
                <w:rFonts w:hint="eastAsia"/>
                <w:sz w:val="28"/>
              </w:rPr>
              <w:t>2.</w:t>
            </w:r>
            <w:r>
              <w:rPr>
                <w:sz w:val="28"/>
              </w:rPr>
              <w:t>3</w:t>
            </w:r>
            <w:r w:rsidRPr="008F38BE">
              <w:rPr>
                <w:sz w:val="24"/>
                <w:szCs w:val="24"/>
              </w:rPr>
              <w:t xml:space="preserve"> </w:t>
            </w:r>
            <w:r w:rsidRPr="001926AE">
              <w:rPr>
                <w:sz w:val="24"/>
                <w:szCs w:val="24"/>
              </w:rPr>
              <w:t>L/</w:t>
            </w:r>
            <w:proofErr w:type="spellStart"/>
            <w:r w:rsidRPr="001926AE">
              <w:rPr>
                <w:sz w:val="24"/>
                <w:szCs w:val="24"/>
              </w:rPr>
              <w:t>μg</w:t>
            </w:r>
            <w:proofErr w:type="spellEnd"/>
          </w:p>
        </w:tc>
      </w:tr>
    </w:tbl>
    <w:p w14:paraId="744AA1ED" w14:textId="77777777" w:rsidR="0015169C" w:rsidRPr="00CF0F67" w:rsidRDefault="0015169C" w:rsidP="0015169C">
      <w:pPr>
        <w:adjustRightInd w:val="0"/>
        <w:snapToGrid w:val="0"/>
        <w:spacing w:line="360" w:lineRule="auto"/>
        <w:rPr>
          <w:sz w:val="24"/>
          <w:szCs w:val="24"/>
        </w:rPr>
      </w:pPr>
    </w:p>
    <w:p w14:paraId="6E32E4AD" w14:textId="77777777" w:rsidR="0015169C" w:rsidRDefault="0015169C" w:rsidP="0015169C">
      <w:pPr>
        <w:adjustRightInd w:val="0"/>
        <w:snapToGrid w:val="0"/>
        <w:spacing w:line="360" w:lineRule="auto"/>
        <w:ind w:firstLine="465"/>
        <w:rPr>
          <w:sz w:val="24"/>
          <w:szCs w:val="24"/>
        </w:rPr>
      </w:pPr>
      <w:r w:rsidRPr="005B52C4">
        <w:rPr>
          <w:rFonts w:hint="eastAsia"/>
          <w:sz w:val="24"/>
          <w:szCs w:val="24"/>
        </w:rPr>
        <w:t>各输入量互相独立不相关，按方和根合成，得到合成标准不确定度为：</w:t>
      </w:r>
    </w:p>
    <w:p w14:paraId="317BAA20" w14:textId="77777777" w:rsidR="0015169C" w:rsidRDefault="0015169C" w:rsidP="0015169C">
      <w:pPr>
        <w:adjustRightInd w:val="0"/>
        <w:snapToGrid w:val="0"/>
        <w:spacing w:line="360" w:lineRule="auto"/>
        <w:ind w:firstLine="465"/>
        <w:rPr>
          <w:sz w:val="24"/>
          <w:szCs w:val="24"/>
        </w:rPr>
      </w:pPr>
      <w:r w:rsidRPr="00CF0F67">
        <w:rPr>
          <w:i/>
          <w:sz w:val="24"/>
          <w:szCs w:val="24"/>
        </w:rPr>
        <w:t>u</w:t>
      </w:r>
      <w:r w:rsidRPr="005B52C4">
        <w:rPr>
          <w:i/>
          <w:sz w:val="24"/>
          <w:szCs w:val="24"/>
          <w:vertAlign w:val="subscript"/>
        </w:rPr>
        <w:t>c</w:t>
      </w:r>
      <w:r w:rsidRPr="00CF0F67">
        <w:rPr>
          <w:sz w:val="24"/>
          <w:szCs w:val="24"/>
        </w:rPr>
        <w:t>(</w:t>
      </w:r>
      <w:r>
        <w:rPr>
          <w:color w:val="000000"/>
          <w:sz w:val="24"/>
          <w:szCs w:val="24"/>
        </w:rPr>
        <w:t>R</w:t>
      </w:r>
      <w:proofErr w:type="gramStart"/>
      <w:r w:rsidRPr="005B52C4">
        <w:rPr>
          <w:color w:val="000000"/>
          <w:sz w:val="24"/>
          <w:szCs w:val="24"/>
          <w:vertAlign w:val="subscript"/>
        </w:rPr>
        <w:t>1</w:t>
      </w:r>
      <w:r w:rsidRPr="00CF0F67">
        <w:rPr>
          <w:sz w:val="24"/>
          <w:szCs w:val="24"/>
        </w:rPr>
        <w:t>)</w:t>
      </w:r>
      <w:r>
        <w:rPr>
          <w:sz w:val="24"/>
          <w:szCs w:val="24"/>
        </w:rPr>
        <w:t>=</w:t>
      </w:r>
      <w:proofErr w:type="gramEnd"/>
      <w:r>
        <w:rPr>
          <w:sz w:val="24"/>
          <w:szCs w:val="24"/>
        </w:rPr>
        <w:t xml:space="preserve">8.1 </w:t>
      </w:r>
      <w:r w:rsidRPr="001926AE">
        <w:rPr>
          <w:sz w:val="24"/>
          <w:szCs w:val="24"/>
        </w:rPr>
        <w:t>L/</w:t>
      </w:r>
      <w:proofErr w:type="spellStart"/>
      <w:r w:rsidRPr="001926AE">
        <w:rPr>
          <w:sz w:val="24"/>
          <w:szCs w:val="24"/>
        </w:rPr>
        <w:t>μg</w:t>
      </w:r>
      <w:proofErr w:type="spellEnd"/>
      <w:r>
        <w:rPr>
          <w:sz w:val="24"/>
          <w:szCs w:val="24"/>
        </w:rPr>
        <w:t xml:space="preserve">      </w:t>
      </w:r>
      <w:r>
        <w:rPr>
          <w:color w:val="000000"/>
          <w:sz w:val="24"/>
          <w:szCs w:val="24"/>
        </w:rPr>
        <w:t>R</w:t>
      </w:r>
      <w:r w:rsidRPr="005B52C4">
        <w:rPr>
          <w:color w:val="000000"/>
          <w:sz w:val="24"/>
          <w:szCs w:val="24"/>
          <w:vertAlign w:val="subscript"/>
        </w:rPr>
        <w:t>1</w:t>
      </w:r>
      <w:r>
        <w:rPr>
          <w:sz w:val="24"/>
          <w:szCs w:val="24"/>
        </w:rPr>
        <w:t>=</w:t>
      </w:r>
      <w:r>
        <w:rPr>
          <w:rFonts w:hint="eastAsia"/>
          <w:sz w:val="24"/>
          <w:szCs w:val="24"/>
        </w:rPr>
        <w:t>205.1</w:t>
      </w:r>
      <w:r>
        <w:rPr>
          <w:sz w:val="24"/>
          <w:szCs w:val="24"/>
        </w:rPr>
        <w:t xml:space="preserve"> </w:t>
      </w:r>
      <w:r w:rsidRPr="001926AE">
        <w:rPr>
          <w:sz w:val="24"/>
          <w:szCs w:val="24"/>
        </w:rPr>
        <w:t>L/</w:t>
      </w:r>
      <w:proofErr w:type="spellStart"/>
      <w:r w:rsidRPr="001926AE">
        <w:rPr>
          <w:sz w:val="24"/>
          <w:szCs w:val="24"/>
        </w:rPr>
        <w:t>μg</w:t>
      </w:r>
      <w:proofErr w:type="spellEnd"/>
    </w:p>
    <w:p w14:paraId="703A490A" w14:textId="77777777" w:rsidR="0015169C" w:rsidRPr="00CF0F67" w:rsidRDefault="0015169C" w:rsidP="0015169C">
      <w:pPr>
        <w:adjustRightInd w:val="0"/>
        <w:snapToGrid w:val="0"/>
        <w:spacing w:line="360" w:lineRule="auto"/>
        <w:ind w:firstLine="465"/>
        <w:rPr>
          <w:sz w:val="24"/>
          <w:szCs w:val="24"/>
        </w:rPr>
      </w:pPr>
    </w:p>
    <w:p w14:paraId="0711066A" w14:textId="0C364C7D" w:rsidR="0015169C" w:rsidRPr="00CF0F67" w:rsidRDefault="00216C42" w:rsidP="0015169C">
      <w:pPr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五、</w:t>
      </w:r>
      <w:r w:rsidR="0015169C">
        <w:rPr>
          <w:rFonts w:hint="eastAsia"/>
          <w:sz w:val="24"/>
          <w:szCs w:val="24"/>
        </w:rPr>
        <w:t>仪器的不确定度</w:t>
      </w:r>
    </w:p>
    <w:p w14:paraId="332FB4B3" w14:textId="77777777" w:rsidR="0015169C" w:rsidRDefault="0015169C" w:rsidP="0015169C">
      <w:pPr>
        <w:adjustRightInd w:val="0"/>
        <w:snapToGrid w:val="0"/>
        <w:spacing w:line="360" w:lineRule="auto"/>
        <w:ind w:firstLine="549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不再逐一计算</w:t>
      </w:r>
      <w:r w:rsidRPr="0081420C">
        <w:rPr>
          <w:rFonts w:hint="eastAsia"/>
          <w:sz w:val="24"/>
          <w:szCs w:val="24"/>
        </w:rPr>
        <w:t>C</w:t>
      </w:r>
      <w:r w:rsidRPr="00CF0F67">
        <w:rPr>
          <w:sz w:val="24"/>
          <w:szCs w:val="24"/>
          <w:vertAlign w:val="subscript"/>
        </w:rPr>
        <w:t>i</w:t>
      </w:r>
      <w:r>
        <w:rPr>
          <w:rFonts w:hAnsi="宋体" w:hint="eastAsia"/>
          <w:sz w:val="24"/>
          <w:szCs w:val="24"/>
        </w:rPr>
        <w:t>，记</w:t>
      </w:r>
    </w:p>
    <w:p w14:paraId="4834069A" w14:textId="77777777" w:rsidR="0015169C" w:rsidRDefault="0015169C" w:rsidP="0015169C">
      <w:pPr>
        <w:adjustRightInd w:val="0"/>
        <w:snapToGrid w:val="0"/>
        <w:spacing w:line="360" w:lineRule="auto"/>
        <w:ind w:firstLine="465"/>
        <w:rPr>
          <w:sz w:val="24"/>
          <w:szCs w:val="24"/>
        </w:rPr>
      </w:pPr>
      <w:r w:rsidRPr="00CF0F67">
        <w:rPr>
          <w:i/>
          <w:sz w:val="24"/>
          <w:szCs w:val="24"/>
        </w:rPr>
        <w:t>u</w:t>
      </w:r>
      <w:r w:rsidRPr="005B52C4">
        <w:rPr>
          <w:i/>
          <w:sz w:val="24"/>
          <w:szCs w:val="24"/>
          <w:vertAlign w:val="subscript"/>
        </w:rPr>
        <w:t>c</w:t>
      </w:r>
      <w:r w:rsidRPr="00CF0F67">
        <w:rPr>
          <w:sz w:val="24"/>
          <w:szCs w:val="24"/>
        </w:rPr>
        <w:t>(</w:t>
      </w:r>
      <w:r>
        <w:rPr>
          <w:color w:val="000000"/>
          <w:sz w:val="24"/>
          <w:szCs w:val="24"/>
        </w:rPr>
        <w:t>R</w:t>
      </w:r>
      <w:proofErr w:type="gramStart"/>
      <w:r w:rsidRPr="005B52C4">
        <w:rPr>
          <w:color w:val="000000"/>
          <w:sz w:val="24"/>
          <w:szCs w:val="24"/>
          <w:vertAlign w:val="subscript"/>
        </w:rPr>
        <w:t>1</w:t>
      </w:r>
      <w:r w:rsidRPr="00CF0F67">
        <w:rPr>
          <w:sz w:val="24"/>
          <w:szCs w:val="24"/>
        </w:rPr>
        <w:t>)</w:t>
      </w:r>
      <w:r>
        <w:rPr>
          <w:sz w:val="24"/>
          <w:szCs w:val="24"/>
        </w:rPr>
        <w:t>=</w:t>
      </w:r>
      <w:proofErr w:type="gramEnd"/>
      <w:r>
        <w:rPr>
          <w:sz w:val="24"/>
          <w:szCs w:val="24"/>
        </w:rPr>
        <w:t xml:space="preserve">8.1 </w:t>
      </w:r>
      <w:r w:rsidRPr="001926AE">
        <w:rPr>
          <w:sz w:val="24"/>
          <w:szCs w:val="24"/>
        </w:rPr>
        <w:t>L/</w:t>
      </w:r>
      <w:proofErr w:type="spellStart"/>
      <w:r w:rsidRPr="001926AE">
        <w:rPr>
          <w:sz w:val="24"/>
          <w:szCs w:val="24"/>
        </w:rPr>
        <w:t>μg</w:t>
      </w:r>
      <w:proofErr w:type="spellEnd"/>
      <w:r>
        <w:rPr>
          <w:sz w:val="24"/>
          <w:szCs w:val="24"/>
        </w:rPr>
        <w:t xml:space="preserve">      </w:t>
      </w:r>
      <w:r>
        <w:rPr>
          <w:color w:val="000000"/>
          <w:sz w:val="24"/>
          <w:szCs w:val="24"/>
        </w:rPr>
        <w:t>R</w:t>
      </w:r>
      <w:r w:rsidRPr="005B52C4">
        <w:rPr>
          <w:color w:val="000000"/>
          <w:sz w:val="24"/>
          <w:szCs w:val="24"/>
          <w:vertAlign w:val="subscript"/>
        </w:rPr>
        <w:t>1</w:t>
      </w:r>
      <w:r>
        <w:rPr>
          <w:sz w:val="24"/>
          <w:szCs w:val="24"/>
        </w:rPr>
        <w:t>=</w:t>
      </w:r>
      <w:r>
        <w:rPr>
          <w:rFonts w:hint="eastAsia"/>
          <w:sz w:val="24"/>
          <w:szCs w:val="24"/>
        </w:rPr>
        <w:t>205.1</w:t>
      </w:r>
      <w:r>
        <w:rPr>
          <w:sz w:val="24"/>
          <w:szCs w:val="24"/>
        </w:rPr>
        <w:t xml:space="preserve"> </w:t>
      </w:r>
      <w:r w:rsidRPr="001926AE">
        <w:rPr>
          <w:sz w:val="24"/>
          <w:szCs w:val="24"/>
        </w:rPr>
        <w:t>L/</w:t>
      </w:r>
      <w:proofErr w:type="spellStart"/>
      <w:r w:rsidRPr="001926AE">
        <w:rPr>
          <w:sz w:val="24"/>
          <w:szCs w:val="24"/>
        </w:rPr>
        <w:t>μg</w:t>
      </w:r>
      <w:proofErr w:type="spellEnd"/>
    </w:p>
    <w:p w14:paraId="0EEE180B" w14:textId="77777777" w:rsidR="0015169C" w:rsidRDefault="0015169C" w:rsidP="0015169C">
      <w:pPr>
        <w:adjustRightInd w:val="0"/>
        <w:snapToGrid w:val="0"/>
        <w:spacing w:line="360" w:lineRule="auto"/>
        <w:ind w:firstLine="465"/>
        <w:rPr>
          <w:sz w:val="24"/>
          <w:szCs w:val="24"/>
        </w:rPr>
      </w:pPr>
      <w:r w:rsidRPr="00CF0F67">
        <w:rPr>
          <w:i/>
          <w:sz w:val="24"/>
          <w:szCs w:val="24"/>
        </w:rPr>
        <w:t>u</w:t>
      </w:r>
      <w:r w:rsidRPr="005B52C4">
        <w:rPr>
          <w:i/>
          <w:sz w:val="24"/>
          <w:szCs w:val="24"/>
          <w:vertAlign w:val="subscript"/>
        </w:rPr>
        <w:t>c</w:t>
      </w:r>
      <w:r w:rsidRPr="00CF0F67">
        <w:rPr>
          <w:sz w:val="24"/>
          <w:szCs w:val="24"/>
        </w:rPr>
        <w:t>(</w:t>
      </w:r>
      <w:r>
        <w:rPr>
          <w:color w:val="000000"/>
          <w:sz w:val="24"/>
          <w:szCs w:val="24"/>
        </w:rPr>
        <w:t>R</w:t>
      </w:r>
      <w:proofErr w:type="gramStart"/>
      <w:r>
        <w:rPr>
          <w:rFonts w:hint="eastAsia"/>
          <w:color w:val="000000"/>
          <w:sz w:val="24"/>
          <w:szCs w:val="24"/>
          <w:vertAlign w:val="subscript"/>
        </w:rPr>
        <w:t>2</w:t>
      </w:r>
      <w:r w:rsidRPr="00CF0F67">
        <w:rPr>
          <w:sz w:val="24"/>
          <w:szCs w:val="24"/>
        </w:rPr>
        <w:t>)</w:t>
      </w:r>
      <w:r>
        <w:rPr>
          <w:sz w:val="24"/>
          <w:szCs w:val="24"/>
        </w:rPr>
        <w:t>=</w:t>
      </w:r>
      <w:proofErr w:type="gramEnd"/>
      <w:r>
        <w:rPr>
          <w:rFonts w:hint="eastAsia"/>
          <w:sz w:val="24"/>
          <w:szCs w:val="24"/>
        </w:rPr>
        <w:t>7.8</w:t>
      </w:r>
      <w:r>
        <w:rPr>
          <w:sz w:val="24"/>
          <w:szCs w:val="24"/>
        </w:rPr>
        <w:t xml:space="preserve"> </w:t>
      </w:r>
      <w:r w:rsidRPr="001926AE">
        <w:rPr>
          <w:sz w:val="24"/>
          <w:szCs w:val="24"/>
        </w:rPr>
        <w:t>L/</w:t>
      </w:r>
      <w:proofErr w:type="spellStart"/>
      <w:r w:rsidRPr="001926AE">
        <w:rPr>
          <w:sz w:val="24"/>
          <w:szCs w:val="24"/>
        </w:rPr>
        <w:t>μg</w:t>
      </w:r>
      <w:proofErr w:type="spellEnd"/>
      <w:r>
        <w:rPr>
          <w:sz w:val="24"/>
          <w:szCs w:val="24"/>
        </w:rPr>
        <w:t xml:space="preserve">      </w:t>
      </w:r>
      <w:r>
        <w:rPr>
          <w:color w:val="000000"/>
          <w:sz w:val="24"/>
          <w:szCs w:val="24"/>
        </w:rPr>
        <w:t>R</w:t>
      </w:r>
      <w:r>
        <w:rPr>
          <w:rFonts w:hint="eastAsia"/>
          <w:color w:val="000000"/>
          <w:sz w:val="24"/>
          <w:szCs w:val="24"/>
          <w:vertAlign w:val="subscript"/>
        </w:rPr>
        <w:t>2</w:t>
      </w:r>
      <w:r>
        <w:rPr>
          <w:sz w:val="24"/>
          <w:szCs w:val="24"/>
        </w:rPr>
        <w:t>=</w:t>
      </w:r>
      <w:r>
        <w:rPr>
          <w:rFonts w:hint="eastAsia"/>
          <w:sz w:val="24"/>
          <w:szCs w:val="24"/>
        </w:rPr>
        <w:t>196.5</w:t>
      </w:r>
      <w:r>
        <w:rPr>
          <w:sz w:val="24"/>
          <w:szCs w:val="24"/>
        </w:rPr>
        <w:t xml:space="preserve"> </w:t>
      </w:r>
      <w:r w:rsidRPr="001926AE">
        <w:rPr>
          <w:sz w:val="24"/>
          <w:szCs w:val="24"/>
        </w:rPr>
        <w:t>L/</w:t>
      </w:r>
      <w:proofErr w:type="spellStart"/>
      <w:r w:rsidRPr="001926AE">
        <w:rPr>
          <w:sz w:val="24"/>
          <w:szCs w:val="24"/>
        </w:rPr>
        <w:t>μg</w:t>
      </w:r>
      <w:proofErr w:type="spellEnd"/>
    </w:p>
    <w:p w14:paraId="5F1D0628" w14:textId="77777777" w:rsidR="0015169C" w:rsidRDefault="0015169C" w:rsidP="0015169C">
      <w:pPr>
        <w:adjustRightInd w:val="0"/>
        <w:snapToGrid w:val="0"/>
        <w:spacing w:line="360" w:lineRule="auto"/>
        <w:ind w:firstLine="465"/>
        <w:rPr>
          <w:sz w:val="24"/>
          <w:szCs w:val="24"/>
        </w:rPr>
      </w:pPr>
      <w:r w:rsidRPr="00CF0F67">
        <w:rPr>
          <w:i/>
          <w:sz w:val="24"/>
          <w:szCs w:val="24"/>
        </w:rPr>
        <w:t>u</w:t>
      </w:r>
      <w:r w:rsidRPr="005B52C4">
        <w:rPr>
          <w:i/>
          <w:sz w:val="24"/>
          <w:szCs w:val="24"/>
          <w:vertAlign w:val="subscript"/>
        </w:rPr>
        <w:t>c</w:t>
      </w:r>
      <w:r w:rsidRPr="00CF0F67">
        <w:rPr>
          <w:sz w:val="24"/>
          <w:szCs w:val="24"/>
        </w:rPr>
        <w:t>(</w:t>
      </w:r>
      <w:r>
        <w:rPr>
          <w:color w:val="000000"/>
          <w:sz w:val="24"/>
          <w:szCs w:val="24"/>
        </w:rPr>
        <w:t>R</w:t>
      </w:r>
      <w:proofErr w:type="gramStart"/>
      <w:r>
        <w:rPr>
          <w:rFonts w:hint="eastAsia"/>
          <w:color w:val="000000"/>
          <w:sz w:val="24"/>
          <w:szCs w:val="24"/>
          <w:vertAlign w:val="subscript"/>
        </w:rPr>
        <w:t>3</w:t>
      </w:r>
      <w:r w:rsidRPr="00CF0F67">
        <w:rPr>
          <w:sz w:val="24"/>
          <w:szCs w:val="24"/>
        </w:rPr>
        <w:t>)</w:t>
      </w:r>
      <w:r>
        <w:rPr>
          <w:sz w:val="24"/>
          <w:szCs w:val="24"/>
        </w:rPr>
        <w:t>=</w:t>
      </w:r>
      <w:proofErr w:type="gramEnd"/>
      <w:r>
        <w:rPr>
          <w:rFonts w:hint="eastAsia"/>
          <w:sz w:val="24"/>
          <w:szCs w:val="24"/>
        </w:rPr>
        <w:t>8.0</w:t>
      </w:r>
      <w:r>
        <w:rPr>
          <w:sz w:val="24"/>
          <w:szCs w:val="24"/>
        </w:rPr>
        <w:t xml:space="preserve"> </w:t>
      </w:r>
      <w:r w:rsidRPr="001926AE">
        <w:rPr>
          <w:sz w:val="24"/>
          <w:szCs w:val="24"/>
        </w:rPr>
        <w:t>L/</w:t>
      </w:r>
      <w:proofErr w:type="spellStart"/>
      <w:r w:rsidRPr="001926AE">
        <w:rPr>
          <w:sz w:val="24"/>
          <w:szCs w:val="24"/>
        </w:rPr>
        <w:t>μg</w:t>
      </w:r>
      <w:proofErr w:type="spellEnd"/>
      <w:r>
        <w:rPr>
          <w:sz w:val="24"/>
          <w:szCs w:val="24"/>
        </w:rPr>
        <w:t xml:space="preserve">      </w:t>
      </w:r>
      <w:r>
        <w:rPr>
          <w:color w:val="000000"/>
          <w:sz w:val="24"/>
          <w:szCs w:val="24"/>
        </w:rPr>
        <w:t>R</w:t>
      </w:r>
      <w:r>
        <w:rPr>
          <w:rFonts w:hint="eastAsia"/>
          <w:color w:val="000000"/>
          <w:sz w:val="24"/>
          <w:szCs w:val="24"/>
          <w:vertAlign w:val="subscript"/>
        </w:rPr>
        <w:t>3</w:t>
      </w:r>
      <w:r>
        <w:rPr>
          <w:sz w:val="24"/>
          <w:szCs w:val="24"/>
        </w:rPr>
        <w:t>=</w:t>
      </w:r>
      <w:r>
        <w:rPr>
          <w:rFonts w:hint="eastAsia"/>
          <w:sz w:val="24"/>
          <w:szCs w:val="24"/>
        </w:rPr>
        <w:t>193.3</w:t>
      </w:r>
      <w:r>
        <w:rPr>
          <w:sz w:val="24"/>
          <w:szCs w:val="24"/>
        </w:rPr>
        <w:t xml:space="preserve"> </w:t>
      </w:r>
      <w:r w:rsidRPr="001926AE">
        <w:rPr>
          <w:sz w:val="24"/>
          <w:szCs w:val="24"/>
        </w:rPr>
        <w:t>L/</w:t>
      </w:r>
      <w:proofErr w:type="spellStart"/>
      <w:r w:rsidRPr="001926AE">
        <w:rPr>
          <w:sz w:val="24"/>
          <w:szCs w:val="24"/>
        </w:rPr>
        <w:t>μg</w:t>
      </w:r>
      <w:proofErr w:type="spellEnd"/>
    </w:p>
    <w:p w14:paraId="77821427" w14:textId="77777777" w:rsidR="0015169C" w:rsidRDefault="0015169C" w:rsidP="0015169C">
      <w:pPr>
        <w:adjustRightInd w:val="0"/>
        <w:snapToGrid w:val="0"/>
        <w:spacing w:line="360" w:lineRule="auto"/>
        <w:ind w:firstLine="465"/>
        <w:rPr>
          <w:sz w:val="24"/>
          <w:szCs w:val="24"/>
        </w:rPr>
      </w:pPr>
      <w:r w:rsidRPr="00CF0F67">
        <w:rPr>
          <w:i/>
          <w:sz w:val="24"/>
          <w:szCs w:val="24"/>
        </w:rPr>
        <w:t>u</w:t>
      </w:r>
      <w:r w:rsidRPr="005B52C4">
        <w:rPr>
          <w:i/>
          <w:sz w:val="24"/>
          <w:szCs w:val="24"/>
          <w:vertAlign w:val="subscript"/>
        </w:rPr>
        <w:t>c</w:t>
      </w:r>
      <w:r w:rsidRPr="00CF0F67">
        <w:rPr>
          <w:sz w:val="24"/>
          <w:szCs w:val="24"/>
        </w:rPr>
        <w:t>(</w:t>
      </w:r>
      <w:r>
        <w:rPr>
          <w:color w:val="000000"/>
          <w:sz w:val="24"/>
          <w:szCs w:val="24"/>
        </w:rPr>
        <w:t>R</w:t>
      </w:r>
      <w:proofErr w:type="gramStart"/>
      <w:r>
        <w:rPr>
          <w:rFonts w:hint="eastAsia"/>
          <w:color w:val="000000"/>
          <w:sz w:val="24"/>
          <w:szCs w:val="24"/>
          <w:vertAlign w:val="subscript"/>
        </w:rPr>
        <w:t>4</w:t>
      </w:r>
      <w:r w:rsidRPr="00CF0F67">
        <w:rPr>
          <w:sz w:val="24"/>
          <w:szCs w:val="24"/>
        </w:rPr>
        <w:t>)</w:t>
      </w:r>
      <w:r>
        <w:rPr>
          <w:sz w:val="24"/>
          <w:szCs w:val="24"/>
        </w:rPr>
        <w:t>=</w:t>
      </w:r>
      <w:proofErr w:type="gramEnd"/>
      <w:r>
        <w:rPr>
          <w:rFonts w:hint="eastAsia"/>
          <w:sz w:val="24"/>
          <w:szCs w:val="24"/>
        </w:rPr>
        <w:t>8.4</w:t>
      </w:r>
      <w:r>
        <w:rPr>
          <w:sz w:val="24"/>
          <w:szCs w:val="24"/>
        </w:rPr>
        <w:t xml:space="preserve"> </w:t>
      </w:r>
      <w:r w:rsidRPr="001926AE">
        <w:rPr>
          <w:sz w:val="24"/>
          <w:szCs w:val="24"/>
        </w:rPr>
        <w:t>L/</w:t>
      </w:r>
      <w:proofErr w:type="spellStart"/>
      <w:r w:rsidRPr="001926AE">
        <w:rPr>
          <w:sz w:val="24"/>
          <w:szCs w:val="24"/>
        </w:rPr>
        <w:t>μg</w:t>
      </w:r>
      <w:proofErr w:type="spellEnd"/>
      <w:r>
        <w:rPr>
          <w:sz w:val="24"/>
          <w:szCs w:val="24"/>
        </w:rPr>
        <w:t xml:space="preserve">      </w:t>
      </w:r>
      <w:r>
        <w:rPr>
          <w:color w:val="000000"/>
          <w:sz w:val="24"/>
          <w:szCs w:val="24"/>
        </w:rPr>
        <w:t>R</w:t>
      </w:r>
      <w:r>
        <w:rPr>
          <w:rFonts w:hint="eastAsia"/>
          <w:color w:val="000000"/>
          <w:sz w:val="24"/>
          <w:szCs w:val="24"/>
          <w:vertAlign w:val="subscript"/>
        </w:rPr>
        <w:t>4</w:t>
      </w:r>
      <w:r>
        <w:rPr>
          <w:sz w:val="24"/>
          <w:szCs w:val="24"/>
        </w:rPr>
        <w:t>=</w:t>
      </w:r>
      <w:r>
        <w:rPr>
          <w:rFonts w:hint="eastAsia"/>
          <w:sz w:val="24"/>
          <w:szCs w:val="24"/>
        </w:rPr>
        <w:t>192.0</w:t>
      </w:r>
      <w:r>
        <w:rPr>
          <w:sz w:val="24"/>
          <w:szCs w:val="24"/>
        </w:rPr>
        <w:t xml:space="preserve"> </w:t>
      </w:r>
      <w:r w:rsidRPr="001926AE">
        <w:rPr>
          <w:sz w:val="24"/>
          <w:szCs w:val="24"/>
        </w:rPr>
        <w:t>L/</w:t>
      </w:r>
      <w:proofErr w:type="spellStart"/>
      <w:r w:rsidRPr="001926AE">
        <w:rPr>
          <w:sz w:val="24"/>
          <w:szCs w:val="24"/>
        </w:rPr>
        <w:t>μg</w:t>
      </w:r>
      <w:proofErr w:type="spellEnd"/>
    </w:p>
    <w:p w14:paraId="544C2463" w14:textId="77777777" w:rsidR="0015169C" w:rsidRDefault="0015169C" w:rsidP="0015169C">
      <w:pPr>
        <w:adjustRightInd w:val="0"/>
        <w:snapToGrid w:val="0"/>
        <w:spacing w:line="360" w:lineRule="auto"/>
        <w:ind w:firstLine="465"/>
        <w:rPr>
          <w:sz w:val="24"/>
          <w:szCs w:val="24"/>
        </w:rPr>
      </w:pPr>
      <w:r w:rsidRPr="00CF0F67">
        <w:rPr>
          <w:i/>
          <w:sz w:val="24"/>
          <w:szCs w:val="24"/>
        </w:rPr>
        <w:t>u</w:t>
      </w:r>
      <w:r w:rsidRPr="005B52C4">
        <w:rPr>
          <w:i/>
          <w:sz w:val="24"/>
          <w:szCs w:val="24"/>
          <w:vertAlign w:val="subscript"/>
        </w:rPr>
        <w:t>c</w:t>
      </w:r>
      <w:r w:rsidRPr="00CF0F67">
        <w:rPr>
          <w:sz w:val="24"/>
          <w:szCs w:val="24"/>
        </w:rPr>
        <w:t>(</w:t>
      </w:r>
      <w:r>
        <w:rPr>
          <w:color w:val="000000"/>
          <w:sz w:val="24"/>
          <w:szCs w:val="24"/>
        </w:rPr>
        <w:t>R</w:t>
      </w:r>
      <w:proofErr w:type="gramStart"/>
      <w:r>
        <w:rPr>
          <w:rFonts w:hint="eastAsia"/>
          <w:color w:val="000000"/>
          <w:sz w:val="24"/>
          <w:szCs w:val="24"/>
          <w:vertAlign w:val="subscript"/>
        </w:rPr>
        <w:t>5</w:t>
      </w:r>
      <w:r w:rsidRPr="00CF0F67">
        <w:rPr>
          <w:sz w:val="24"/>
          <w:szCs w:val="24"/>
        </w:rPr>
        <w:t>)</w:t>
      </w:r>
      <w:r>
        <w:rPr>
          <w:sz w:val="24"/>
          <w:szCs w:val="24"/>
        </w:rPr>
        <w:t>=</w:t>
      </w:r>
      <w:proofErr w:type="gramEnd"/>
      <w:r>
        <w:rPr>
          <w:rFonts w:hint="eastAsia"/>
          <w:sz w:val="24"/>
          <w:szCs w:val="24"/>
        </w:rPr>
        <w:t>8.2</w:t>
      </w:r>
      <w:r>
        <w:rPr>
          <w:sz w:val="24"/>
          <w:szCs w:val="24"/>
        </w:rPr>
        <w:t xml:space="preserve"> </w:t>
      </w:r>
      <w:r w:rsidRPr="001926AE">
        <w:rPr>
          <w:sz w:val="24"/>
          <w:szCs w:val="24"/>
        </w:rPr>
        <w:t>L/</w:t>
      </w:r>
      <w:proofErr w:type="spellStart"/>
      <w:r w:rsidRPr="001926AE">
        <w:rPr>
          <w:sz w:val="24"/>
          <w:szCs w:val="24"/>
        </w:rPr>
        <w:t>μg</w:t>
      </w:r>
      <w:proofErr w:type="spellEnd"/>
      <w:r>
        <w:rPr>
          <w:sz w:val="24"/>
          <w:szCs w:val="24"/>
        </w:rPr>
        <w:t xml:space="preserve">      </w:t>
      </w:r>
      <w:r>
        <w:rPr>
          <w:color w:val="000000"/>
          <w:sz w:val="24"/>
          <w:szCs w:val="24"/>
        </w:rPr>
        <w:t>R</w:t>
      </w:r>
      <w:r>
        <w:rPr>
          <w:rFonts w:hint="eastAsia"/>
          <w:color w:val="000000"/>
          <w:sz w:val="24"/>
          <w:szCs w:val="24"/>
          <w:vertAlign w:val="subscript"/>
        </w:rPr>
        <w:t>5</w:t>
      </w:r>
      <w:r>
        <w:rPr>
          <w:sz w:val="24"/>
          <w:szCs w:val="24"/>
        </w:rPr>
        <w:t>=</w:t>
      </w:r>
      <w:r>
        <w:rPr>
          <w:rFonts w:hint="eastAsia"/>
          <w:sz w:val="24"/>
          <w:szCs w:val="24"/>
        </w:rPr>
        <w:t>192.5</w:t>
      </w:r>
      <w:r>
        <w:rPr>
          <w:sz w:val="24"/>
          <w:szCs w:val="24"/>
        </w:rPr>
        <w:t xml:space="preserve"> </w:t>
      </w:r>
      <w:r w:rsidRPr="001926AE">
        <w:rPr>
          <w:sz w:val="24"/>
          <w:szCs w:val="24"/>
        </w:rPr>
        <w:t>L/</w:t>
      </w:r>
      <w:proofErr w:type="spellStart"/>
      <w:r w:rsidRPr="001926AE">
        <w:rPr>
          <w:sz w:val="24"/>
          <w:szCs w:val="24"/>
        </w:rPr>
        <w:t>μg</w:t>
      </w:r>
      <w:proofErr w:type="spellEnd"/>
    </w:p>
    <w:p w14:paraId="081CCC80" w14:textId="42092428" w:rsidR="0015169C" w:rsidRPr="00CF0F67" w:rsidRDefault="0015169C" w:rsidP="0015169C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 w:rsidRPr="00CF0F67">
        <w:rPr>
          <w:rFonts w:hAnsi="宋体"/>
          <w:sz w:val="24"/>
          <w:szCs w:val="24"/>
        </w:rPr>
        <w:t>按方和根合成，得到</w:t>
      </w:r>
      <w:r>
        <w:rPr>
          <w:rFonts w:hint="eastAsia"/>
          <w:sz w:val="24"/>
          <w:szCs w:val="24"/>
        </w:rPr>
        <w:t>仪器的响应</w:t>
      </w:r>
      <m:oMath>
        <m:acc>
          <m:accPr>
            <m:chr m:val="̅"/>
            <m:ctrlPr>
              <w:rPr>
                <w:rFonts w:ascii="Cambria Math" w:eastAsia="仿宋" w:hAnsi="Cambria Math"/>
              </w:rPr>
            </m:ctrlPr>
          </m:accPr>
          <m:e>
            <m:r>
              <w:rPr>
                <w:rFonts w:ascii="Cambria Math" w:eastAsia="仿宋" w:hAnsi="Cambria Math" w:hint="eastAsia"/>
              </w:rPr>
              <m:t>R</m:t>
            </m:r>
          </m:e>
        </m:acc>
      </m:oMath>
      <w:r w:rsidRPr="00CF0F67">
        <w:rPr>
          <w:rFonts w:hAnsi="宋体"/>
          <w:sz w:val="24"/>
          <w:szCs w:val="24"/>
        </w:rPr>
        <w:t>合成标准不确定度为：</w:t>
      </w:r>
    </w:p>
    <w:p w14:paraId="53DDF881" w14:textId="77777777" w:rsidR="0015169C" w:rsidRDefault="0015169C" w:rsidP="0015169C">
      <w:pPr>
        <w:adjustRightInd w:val="0"/>
        <w:snapToGrid w:val="0"/>
        <w:spacing w:line="360" w:lineRule="auto"/>
        <w:ind w:firstLine="465"/>
        <w:rPr>
          <w:sz w:val="24"/>
          <w:szCs w:val="24"/>
        </w:rPr>
      </w:pPr>
      <w:proofErr w:type="gramStart"/>
      <w:r w:rsidRPr="00CF0F67">
        <w:rPr>
          <w:i/>
          <w:sz w:val="24"/>
          <w:szCs w:val="24"/>
        </w:rPr>
        <w:t>u</w:t>
      </w:r>
      <w:r w:rsidRPr="005B52C4">
        <w:rPr>
          <w:i/>
          <w:sz w:val="24"/>
          <w:szCs w:val="24"/>
          <w:vertAlign w:val="subscript"/>
        </w:rPr>
        <w:t>c</w:t>
      </w:r>
      <w:r w:rsidRPr="00CF0F67">
        <w:rPr>
          <w:sz w:val="24"/>
          <w:szCs w:val="24"/>
        </w:rPr>
        <w:t>(</w:t>
      </w:r>
      <w:proofErr w:type="gramEnd"/>
      <m:oMath>
        <m:acc>
          <m:accPr>
            <m:chr m:val="̅"/>
            <m:ctrlPr>
              <w:rPr>
                <w:rFonts w:ascii="Cambria Math" w:eastAsia="仿宋" w:hAnsi="Cambria Math"/>
              </w:rPr>
            </m:ctrlPr>
          </m:accPr>
          <m:e>
            <m:r>
              <w:rPr>
                <w:rFonts w:ascii="Cambria Math" w:eastAsia="仿宋" w:hAnsi="Cambria Math" w:hint="eastAsia"/>
              </w:rPr>
              <m:t>R</m:t>
            </m:r>
          </m:e>
        </m:acc>
      </m:oMath>
      <w:r w:rsidRPr="00CF0F67">
        <w:rPr>
          <w:sz w:val="24"/>
          <w:szCs w:val="24"/>
        </w:rPr>
        <w:t>)</w:t>
      </w:r>
      <w:r>
        <w:rPr>
          <w:sz w:val="24"/>
          <w:szCs w:val="24"/>
        </w:rPr>
        <w:t>=</w:t>
      </w:r>
      <w:r>
        <w:rPr>
          <w:rFonts w:hint="eastAsia"/>
          <w:sz w:val="24"/>
          <w:szCs w:val="24"/>
        </w:rPr>
        <w:t>8.1</w:t>
      </w:r>
      <w:r>
        <w:rPr>
          <w:sz w:val="24"/>
          <w:szCs w:val="24"/>
        </w:rPr>
        <w:t xml:space="preserve"> </w:t>
      </w:r>
      <w:r w:rsidRPr="001926AE">
        <w:rPr>
          <w:sz w:val="24"/>
          <w:szCs w:val="24"/>
        </w:rPr>
        <w:t>L/</w:t>
      </w:r>
      <w:proofErr w:type="spellStart"/>
      <w:r w:rsidRPr="001926AE">
        <w:rPr>
          <w:sz w:val="24"/>
          <w:szCs w:val="24"/>
        </w:rPr>
        <w:t>μg</w:t>
      </w:r>
      <w:proofErr w:type="spellEnd"/>
      <w:r>
        <w:rPr>
          <w:sz w:val="24"/>
          <w:szCs w:val="24"/>
        </w:rPr>
        <w:t xml:space="preserve">      </w:t>
      </w:r>
      <m:oMath>
        <m:acc>
          <m:accPr>
            <m:chr m:val="̅"/>
            <m:ctrlPr>
              <w:rPr>
                <w:rFonts w:ascii="Cambria Math" w:eastAsia="仿宋" w:hAnsi="Cambria Math"/>
              </w:rPr>
            </m:ctrlPr>
          </m:accPr>
          <m:e>
            <m:r>
              <w:rPr>
                <w:rFonts w:ascii="Cambria Math" w:eastAsia="仿宋" w:hAnsi="Cambria Math" w:hint="eastAsia"/>
              </w:rPr>
              <m:t>R</m:t>
            </m:r>
          </m:e>
        </m:acc>
      </m:oMath>
      <w:r>
        <w:rPr>
          <w:sz w:val="24"/>
          <w:szCs w:val="24"/>
        </w:rPr>
        <w:t>=</w:t>
      </w:r>
      <w:r>
        <w:rPr>
          <w:rFonts w:hint="eastAsia"/>
          <w:sz w:val="24"/>
          <w:szCs w:val="24"/>
        </w:rPr>
        <w:t>195.9</w:t>
      </w:r>
      <w:r>
        <w:rPr>
          <w:sz w:val="24"/>
          <w:szCs w:val="24"/>
        </w:rPr>
        <w:t xml:space="preserve"> </w:t>
      </w:r>
      <w:r w:rsidRPr="001926AE">
        <w:rPr>
          <w:sz w:val="24"/>
          <w:szCs w:val="24"/>
        </w:rPr>
        <w:t>L/</w:t>
      </w:r>
      <w:proofErr w:type="spellStart"/>
      <w:r w:rsidRPr="001926AE">
        <w:rPr>
          <w:sz w:val="24"/>
          <w:szCs w:val="24"/>
        </w:rPr>
        <w:t>μg</w:t>
      </w:r>
      <w:proofErr w:type="spellEnd"/>
    </w:p>
    <w:p w14:paraId="05935AF0" w14:textId="77777777" w:rsidR="0015169C" w:rsidRPr="00574E97" w:rsidRDefault="0015169C" w:rsidP="0015169C">
      <w:pPr>
        <w:adjustRightInd w:val="0"/>
        <w:snapToGrid w:val="0"/>
        <w:spacing w:line="360" w:lineRule="auto"/>
        <w:ind w:firstLine="465"/>
        <w:rPr>
          <w:sz w:val="24"/>
          <w:szCs w:val="24"/>
        </w:rPr>
      </w:pPr>
      <w:proofErr w:type="spellStart"/>
      <w:proofErr w:type="gramStart"/>
      <w:r w:rsidRPr="00CF0F67">
        <w:rPr>
          <w:i/>
          <w:sz w:val="24"/>
          <w:szCs w:val="24"/>
        </w:rPr>
        <w:t>u</w:t>
      </w:r>
      <w:r w:rsidRPr="00CF0F67">
        <w:rPr>
          <w:sz w:val="24"/>
          <w:szCs w:val="24"/>
          <w:vertAlign w:val="subscript"/>
        </w:rPr>
        <w:t>crel</w:t>
      </w:r>
      <w:proofErr w:type="spellEnd"/>
      <w:r w:rsidRPr="00CF0F67">
        <w:rPr>
          <w:sz w:val="24"/>
          <w:szCs w:val="24"/>
        </w:rPr>
        <w:t>(</w:t>
      </w:r>
      <w:proofErr w:type="gramEnd"/>
      <m:oMath>
        <m:acc>
          <m:accPr>
            <m:chr m:val="̅"/>
            <m:ctrlPr>
              <w:rPr>
                <w:rFonts w:ascii="Cambria Math" w:eastAsia="仿宋" w:hAnsi="Cambria Math"/>
              </w:rPr>
            </m:ctrlPr>
          </m:accPr>
          <m:e>
            <m:r>
              <w:rPr>
                <w:rFonts w:ascii="Cambria Math" w:eastAsia="仿宋" w:hAnsi="Cambria Math" w:hint="eastAsia"/>
              </w:rPr>
              <m:t>R</m:t>
            </m:r>
          </m:e>
        </m:acc>
      </m:oMath>
      <w:r w:rsidRPr="00CF0F67">
        <w:rPr>
          <w:sz w:val="24"/>
          <w:szCs w:val="24"/>
        </w:rPr>
        <w:t>)</w:t>
      </w:r>
      <w:r>
        <w:rPr>
          <w:rFonts w:hint="eastAsia"/>
          <w:sz w:val="24"/>
          <w:szCs w:val="24"/>
        </w:rPr>
        <w:t>=</w:t>
      </w:r>
      <w:r w:rsidRPr="00CF0F67">
        <w:rPr>
          <w:i/>
          <w:sz w:val="24"/>
          <w:szCs w:val="24"/>
        </w:rPr>
        <w:t>u</w:t>
      </w:r>
      <w:r w:rsidRPr="00CF0F67">
        <w:rPr>
          <w:sz w:val="24"/>
          <w:szCs w:val="24"/>
          <w:vertAlign w:val="subscript"/>
        </w:rPr>
        <w:t xml:space="preserve">c </w:t>
      </w:r>
      <w:r w:rsidRPr="00CF0F67">
        <w:rPr>
          <w:sz w:val="24"/>
          <w:szCs w:val="24"/>
        </w:rPr>
        <w:t>(</w:t>
      </w:r>
      <m:oMath>
        <m:acc>
          <m:accPr>
            <m:chr m:val="̅"/>
            <m:ctrlPr>
              <w:rPr>
                <w:rFonts w:ascii="Cambria Math" w:eastAsia="仿宋" w:hAnsi="Cambria Math"/>
              </w:rPr>
            </m:ctrlPr>
          </m:accPr>
          <m:e>
            <m:r>
              <w:rPr>
                <w:rFonts w:ascii="Cambria Math" w:eastAsia="仿宋" w:hAnsi="Cambria Math" w:hint="eastAsia"/>
              </w:rPr>
              <m:t>R</m:t>
            </m:r>
          </m:e>
        </m:acc>
      </m:oMath>
      <w:r w:rsidRPr="00CF0F67">
        <w:rPr>
          <w:sz w:val="24"/>
          <w:szCs w:val="24"/>
        </w:rPr>
        <w:t>)/</w:t>
      </w:r>
      <w:r w:rsidRPr="00574E97">
        <w:rPr>
          <w:rFonts w:hint="eastAsia"/>
          <w:color w:val="000000"/>
          <w:sz w:val="24"/>
          <w:szCs w:val="24"/>
        </w:rPr>
        <w:t xml:space="preserve"> </w:t>
      </w:r>
      <m:oMath>
        <m:acc>
          <m:accPr>
            <m:chr m:val="̅"/>
            <m:ctrlPr>
              <w:rPr>
                <w:rFonts w:ascii="Cambria Math" w:eastAsia="仿宋" w:hAnsi="Cambria Math"/>
              </w:rPr>
            </m:ctrlPr>
          </m:accPr>
          <m:e>
            <m:r>
              <w:rPr>
                <w:rFonts w:ascii="Cambria Math" w:eastAsia="仿宋" w:hAnsi="Cambria Math" w:hint="eastAsia"/>
              </w:rPr>
              <m:t>R</m:t>
            </m:r>
          </m:e>
        </m:acc>
      </m:oMath>
      <w:r>
        <w:rPr>
          <w:rFonts w:hint="eastAsia"/>
          <w:i/>
          <w:sz w:val="24"/>
          <w:szCs w:val="24"/>
        </w:rPr>
        <w:t>=</w:t>
      </w:r>
      <w:r w:rsidRPr="00574E97">
        <w:rPr>
          <w:rFonts w:hint="eastAsia"/>
          <w:sz w:val="24"/>
          <w:szCs w:val="24"/>
        </w:rPr>
        <w:t>4.1</w:t>
      </w:r>
      <w:r>
        <w:rPr>
          <w:sz w:val="24"/>
          <w:szCs w:val="24"/>
        </w:rPr>
        <w:t>%</w:t>
      </w:r>
    </w:p>
    <w:p w14:paraId="01145626" w14:textId="77777777" w:rsidR="0015169C" w:rsidRPr="00CF0F67" w:rsidRDefault="0015169C" w:rsidP="0015169C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 w:rsidRPr="00CF0F67">
        <w:rPr>
          <w:rFonts w:hAnsi="宋体"/>
          <w:sz w:val="24"/>
          <w:szCs w:val="24"/>
        </w:rPr>
        <w:t>取包含因子</w:t>
      </w:r>
      <w:r w:rsidRPr="00CF0F67">
        <w:rPr>
          <w:i/>
          <w:sz w:val="24"/>
          <w:szCs w:val="24"/>
        </w:rPr>
        <w:t>k</w:t>
      </w:r>
      <w:r w:rsidRPr="00CF0F67">
        <w:rPr>
          <w:sz w:val="24"/>
          <w:szCs w:val="24"/>
        </w:rPr>
        <w:t>=2</w:t>
      </w:r>
      <w:r w:rsidRPr="00CF0F67">
        <w:rPr>
          <w:rFonts w:hAnsi="宋体"/>
          <w:sz w:val="24"/>
          <w:szCs w:val="24"/>
        </w:rPr>
        <w:t>，扩展不确定度</w:t>
      </w:r>
      <w:proofErr w:type="spellStart"/>
      <w:r w:rsidRPr="00CF0F67">
        <w:rPr>
          <w:i/>
          <w:sz w:val="24"/>
          <w:szCs w:val="24"/>
        </w:rPr>
        <w:t>U</w:t>
      </w:r>
      <w:r w:rsidRPr="00CF0F67">
        <w:rPr>
          <w:sz w:val="24"/>
          <w:szCs w:val="24"/>
          <w:vertAlign w:val="subscript"/>
        </w:rPr>
        <w:t>rel</w:t>
      </w:r>
      <w:proofErr w:type="spellEnd"/>
      <w:r w:rsidRPr="00CF0F67">
        <w:rPr>
          <w:rFonts w:hAnsi="宋体"/>
          <w:sz w:val="24"/>
          <w:szCs w:val="24"/>
        </w:rPr>
        <w:t>为：</w:t>
      </w:r>
    </w:p>
    <w:p w14:paraId="0439A2AF" w14:textId="77777777" w:rsidR="0015169C" w:rsidRPr="00CF0F67" w:rsidRDefault="0015169C" w:rsidP="0015169C">
      <w:pPr>
        <w:adjustRightInd w:val="0"/>
        <w:snapToGrid w:val="0"/>
        <w:spacing w:line="360" w:lineRule="auto"/>
        <w:ind w:leftChars="189" w:left="397" w:firstLineChars="950" w:firstLine="2280"/>
        <w:jc w:val="left"/>
        <w:rPr>
          <w:sz w:val="24"/>
          <w:szCs w:val="24"/>
        </w:rPr>
      </w:pPr>
      <w:proofErr w:type="spellStart"/>
      <w:r w:rsidRPr="00CF0F67">
        <w:rPr>
          <w:i/>
          <w:sz w:val="24"/>
          <w:szCs w:val="24"/>
        </w:rPr>
        <w:t>U</w:t>
      </w:r>
      <w:r w:rsidRPr="00CF0F67">
        <w:rPr>
          <w:sz w:val="24"/>
          <w:szCs w:val="24"/>
          <w:vertAlign w:val="subscript"/>
        </w:rPr>
        <w:t>rel</w:t>
      </w:r>
      <w:proofErr w:type="spellEnd"/>
      <w:r w:rsidRPr="00CF0F67">
        <w:rPr>
          <w:sz w:val="24"/>
          <w:szCs w:val="24"/>
          <w:vertAlign w:val="subscript"/>
        </w:rPr>
        <w:t xml:space="preserve"> </w:t>
      </w:r>
      <w:r w:rsidRPr="00CF0F67">
        <w:rPr>
          <w:sz w:val="24"/>
          <w:szCs w:val="24"/>
        </w:rPr>
        <w:t xml:space="preserve">= </w:t>
      </w:r>
      <w:r w:rsidRPr="00CF0F67">
        <w:rPr>
          <w:i/>
          <w:sz w:val="24"/>
          <w:szCs w:val="24"/>
        </w:rPr>
        <w:t>k</w:t>
      </w:r>
      <w:r w:rsidRPr="00CF0F67">
        <w:rPr>
          <w:sz w:val="24"/>
          <w:szCs w:val="24"/>
        </w:rPr>
        <w:sym w:font="Symbol" w:char="F0B4"/>
      </w:r>
      <w:proofErr w:type="spellStart"/>
      <w:r w:rsidRPr="00CF0F67">
        <w:rPr>
          <w:i/>
          <w:sz w:val="24"/>
          <w:szCs w:val="24"/>
        </w:rPr>
        <w:t>u</w:t>
      </w:r>
      <w:r w:rsidRPr="00CF0F67">
        <w:rPr>
          <w:sz w:val="24"/>
          <w:szCs w:val="24"/>
          <w:vertAlign w:val="subscript"/>
        </w:rPr>
        <w:t>crel</w:t>
      </w:r>
      <w:proofErr w:type="spellEnd"/>
      <w:r w:rsidRPr="00CF0F67">
        <w:rPr>
          <w:sz w:val="24"/>
          <w:szCs w:val="24"/>
        </w:rPr>
        <w:t>(</w:t>
      </w:r>
      <w:r w:rsidRPr="00CF0F67">
        <w:rPr>
          <w:i/>
          <w:sz w:val="24"/>
          <w:szCs w:val="24"/>
        </w:rPr>
        <w:t>R</w:t>
      </w:r>
      <w:r w:rsidRPr="00CF0F67">
        <w:rPr>
          <w:sz w:val="24"/>
          <w:szCs w:val="24"/>
        </w:rPr>
        <w:t xml:space="preserve">) = </w:t>
      </w:r>
      <w:r>
        <w:rPr>
          <w:sz w:val="24"/>
          <w:szCs w:val="24"/>
        </w:rPr>
        <w:t>8.2</w:t>
      </w:r>
      <w:r w:rsidRPr="00CF0F67">
        <w:rPr>
          <w:sz w:val="24"/>
          <w:szCs w:val="24"/>
        </w:rPr>
        <w:t xml:space="preserve"> % </w:t>
      </w:r>
    </w:p>
    <w:p w14:paraId="3222D3DD" w14:textId="77777777" w:rsidR="0015169C" w:rsidRPr="00CF0F67" w:rsidRDefault="0015169C" w:rsidP="0015169C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Ansi="宋体" w:hint="eastAsia"/>
          <w:sz w:val="24"/>
          <w:szCs w:val="24"/>
        </w:rPr>
        <w:t>微量</w:t>
      </w:r>
      <w:proofErr w:type="gramStart"/>
      <w:r>
        <w:rPr>
          <w:rFonts w:hAnsi="宋体" w:hint="eastAsia"/>
          <w:sz w:val="24"/>
          <w:szCs w:val="24"/>
        </w:rPr>
        <w:t>铀分析</w:t>
      </w:r>
      <w:proofErr w:type="gramEnd"/>
      <w:r>
        <w:rPr>
          <w:rFonts w:hAnsi="宋体" w:hint="eastAsia"/>
          <w:sz w:val="24"/>
          <w:szCs w:val="24"/>
        </w:rPr>
        <w:t>仪</w:t>
      </w:r>
      <w:r w:rsidRPr="00CF0F67">
        <w:rPr>
          <w:rFonts w:hAnsi="宋体"/>
          <w:sz w:val="24"/>
          <w:szCs w:val="24"/>
        </w:rPr>
        <w:t>参考响应测量结果的相对扩展不确定度为：</w:t>
      </w:r>
    </w:p>
    <w:p w14:paraId="7D26A4C6" w14:textId="77777777" w:rsidR="0015169C" w:rsidRDefault="0015169C" w:rsidP="0015169C">
      <w:pPr>
        <w:adjustRightInd w:val="0"/>
        <w:snapToGrid w:val="0"/>
        <w:spacing w:line="360" w:lineRule="auto"/>
        <w:ind w:left="357" w:firstLineChars="1000" w:firstLine="2400"/>
        <w:rPr>
          <w:sz w:val="24"/>
          <w:szCs w:val="24"/>
        </w:rPr>
      </w:pPr>
      <w:proofErr w:type="spellStart"/>
      <w:r w:rsidRPr="00CF0F67">
        <w:rPr>
          <w:i/>
          <w:sz w:val="24"/>
          <w:szCs w:val="24"/>
        </w:rPr>
        <w:t>U</w:t>
      </w:r>
      <w:r w:rsidRPr="00CF0F67">
        <w:rPr>
          <w:sz w:val="24"/>
          <w:szCs w:val="24"/>
          <w:vertAlign w:val="subscript"/>
        </w:rPr>
        <w:t>rel</w:t>
      </w:r>
      <w:proofErr w:type="spellEnd"/>
      <w:r w:rsidRPr="00CF0F67">
        <w:rPr>
          <w:sz w:val="24"/>
          <w:szCs w:val="24"/>
        </w:rPr>
        <w:t xml:space="preserve">= </w:t>
      </w:r>
      <w:r>
        <w:rPr>
          <w:sz w:val="24"/>
          <w:szCs w:val="24"/>
        </w:rPr>
        <w:t>8.2</w:t>
      </w:r>
      <w:r w:rsidRPr="00CF0F67">
        <w:rPr>
          <w:sz w:val="24"/>
          <w:szCs w:val="24"/>
        </w:rPr>
        <w:t xml:space="preserve"> %</w:t>
      </w:r>
      <w:r w:rsidRPr="00CF0F67">
        <w:rPr>
          <w:rFonts w:hAnsi="宋体"/>
          <w:sz w:val="24"/>
          <w:szCs w:val="24"/>
        </w:rPr>
        <w:t>，</w:t>
      </w:r>
      <w:r w:rsidRPr="00CF0F67">
        <w:rPr>
          <w:i/>
          <w:sz w:val="24"/>
          <w:szCs w:val="24"/>
        </w:rPr>
        <w:t>k</w:t>
      </w:r>
      <w:r w:rsidRPr="00CF0F67">
        <w:rPr>
          <w:sz w:val="24"/>
          <w:szCs w:val="24"/>
        </w:rPr>
        <w:t>=2</w:t>
      </w:r>
    </w:p>
    <w:p w14:paraId="7C94EFF5" w14:textId="77777777" w:rsidR="0015169C" w:rsidRDefault="0015169C"/>
    <w:sectPr w:rsidR="001516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4DDA58" w14:textId="77777777" w:rsidR="00A622C8" w:rsidRDefault="00A622C8" w:rsidP="00597063">
      <w:r>
        <w:separator/>
      </w:r>
    </w:p>
  </w:endnote>
  <w:endnote w:type="continuationSeparator" w:id="0">
    <w:p w14:paraId="00235039" w14:textId="77777777" w:rsidR="00A622C8" w:rsidRDefault="00A622C8" w:rsidP="00597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C99FF9" w14:textId="77777777" w:rsidR="00A622C8" w:rsidRDefault="00A622C8" w:rsidP="00597063">
      <w:r>
        <w:separator/>
      </w:r>
    </w:p>
  </w:footnote>
  <w:footnote w:type="continuationSeparator" w:id="0">
    <w:p w14:paraId="019B23B2" w14:textId="77777777" w:rsidR="00A622C8" w:rsidRDefault="00A622C8" w:rsidP="005970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7D3FBC"/>
    <w:multiLevelType w:val="multilevel"/>
    <w:tmpl w:val="25324E9C"/>
    <w:lvl w:ilvl="0">
      <w:start w:val="1"/>
      <w:numFmt w:val="upperLetter"/>
      <w:pStyle w:val="a"/>
      <w:suff w:val="nothing"/>
      <w:lvlText w:val="附 录 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315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5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 w16cid:durableId="12469171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69C"/>
    <w:rsid w:val="0015169C"/>
    <w:rsid w:val="00216C42"/>
    <w:rsid w:val="00401F28"/>
    <w:rsid w:val="004B1368"/>
    <w:rsid w:val="00597063"/>
    <w:rsid w:val="007B19EF"/>
    <w:rsid w:val="00975CAE"/>
    <w:rsid w:val="00A622C8"/>
    <w:rsid w:val="00CA4594"/>
    <w:rsid w:val="00E8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EF0041"/>
  <w15:chartTrackingRefBased/>
  <w15:docId w15:val="{A0AF1C26-9E2D-4329-9E40-4A600CCB4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15169C"/>
    <w:pPr>
      <w:widowControl w:val="0"/>
      <w:jc w:val="both"/>
    </w:pPr>
    <w:rPr>
      <w:rFonts w:ascii="Times New Roman" w:eastAsia="宋体" w:hAnsi="Times New Roman" w:cs="Times New Roman"/>
      <w:szCs w:val="20"/>
      <w14:ligatures w14:val="none"/>
    </w:rPr>
  </w:style>
  <w:style w:type="paragraph" w:styleId="1">
    <w:name w:val="heading 1"/>
    <w:basedOn w:val="a6"/>
    <w:next w:val="a6"/>
    <w:link w:val="10"/>
    <w:qFormat/>
    <w:rsid w:val="0015169C"/>
    <w:pPr>
      <w:keepNext/>
      <w:ind w:firstLine="5880"/>
      <w:jc w:val="right"/>
      <w:outlineLvl w:val="0"/>
    </w:pPr>
    <w:rPr>
      <w:rFonts w:ascii="Arial Black" w:hAnsi="Arial Black"/>
      <w:sz w:val="84"/>
      <w:lang w:val="x-none" w:eastAsia="x-non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0">
    <w:name w:val="标题 1 字符"/>
    <w:basedOn w:val="a7"/>
    <w:link w:val="1"/>
    <w:rsid w:val="0015169C"/>
    <w:rPr>
      <w:rFonts w:ascii="Arial Black" w:eastAsia="宋体" w:hAnsi="Arial Black" w:cs="Times New Roman"/>
      <w:sz w:val="84"/>
      <w:szCs w:val="20"/>
      <w:lang w:val="x-none" w:eastAsia="x-none"/>
      <w14:shadow w14:blurRad="50800" w14:dist="38100" w14:dir="2700000" w14:sx="100000" w14:sy="100000" w14:kx="0" w14:ky="0" w14:algn="tl">
        <w14:srgbClr w14:val="000000">
          <w14:alpha w14:val="60000"/>
        </w14:srgbClr>
      </w14:shadow>
      <w14:ligatures w14:val="none"/>
    </w:rPr>
  </w:style>
  <w:style w:type="paragraph" w:customStyle="1" w:styleId="a">
    <w:name w:val="标准文件_附录标识"/>
    <w:rsid w:val="0015169C"/>
    <w:pPr>
      <w:numPr>
        <w:numId w:val="1"/>
      </w:numPr>
      <w:shd w:val="clear" w:color="FFFFFF" w:fill="FFFFFF"/>
      <w:tabs>
        <w:tab w:val="left" w:pos="6405"/>
      </w:tabs>
      <w:spacing w:before="640" w:after="160"/>
      <w:jc w:val="center"/>
      <w:outlineLvl w:val="0"/>
    </w:pPr>
    <w:rPr>
      <w:rFonts w:ascii="黑体" w:eastAsia="黑体" w:hAnsi="Times New Roman" w:cs="Times New Roman"/>
      <w:noProof/>
      <w:kern w:val="0"/>
      <w:szCs w:val="20"/>
      <w14:ligatures w14:val="none"/>
    </w:rPr>
  </w:style>
  <w:style w:type="paragraph" w:customStyle="1" w:styleId="a0">
    <w:name w:val="标准文件_附录章标题"/>
    <w:next w:val="a6"/>
    <w:rsid w:val="0015169C"/>
    <w:pPr>
      <w:numPr>
        <w:ilvl w:val="1"/>
        <w:numId w:val="1"/>
      </w:numPr>
      <w:wordWrap w:val="0"/>
      <w:overflowPunct w:val="0"/>
      <w:autoSpaceDE w:val="0"/>
      <w:spacing w:beforeLines="50" w:afterLines="50"/>
      <w:ind w:rightChars="-50" w:right="-50"/>
      <w:jc w:val="both"/>
      <w:textAlignment w:val="baseline"/>
      <w:outlineLvl w:val="1"/>
    </w:pPr>
    <w:rPr>
      <w:rFonts w:ascii="黑体" w:eastAsia="黑体" w:hAnsi="Times New Roman" w:cs="Times New Roman"/>
      <w:kern w:val="21"/>
      <w:szCs w:val="20"/>
      <w14:ligatures w14:val="none"/>
    </w:rPr>
  </w:style>
  <w:style w:type="paragraph" w:customStyle="1" w:styleId="a1">
    <w:name w:val="标准文件_附录一级条标题"/>
    <w:basedOn w:val="a0"/>
    <w:next w:val="a6"/>
    <w:rsid w:val="0015169C"/>
    <w:pPr>
      <w:numPr>
        <w:ilvl w:val="2"/>
      </w:numPr>
      <w:autoSpaceDN w:val="0"/>
      <w:spacing w:beforeLines="0" w:afterLines="0"/>
      <w:outlineLvl w:val="2"/>
    </w:pPr>
    <w:rPr>
      <w:spacing w:val="2"/>
    </w:rPr>
  </w:style>
  <w:style w:type="paragraph" w:customStyle="1" w:styleId="a2">
    <w:name w:val="标准文件_附录二级条标题"/>
    <w:basedOn w:val="a1"/>
    <w:next w:val="a6"/>
    <w:rsid w:val="0015169C"/>
    <w:pPr>
      <w:numPr>
        <w:ilvl w:val="3"/>
      </w:numPr>
      <w:outlineLvl w:val="3"/>
    </w:pPr>
  </w:style>
  <w:style w:type="paragraph" w:customStyle="1" w:styleId="a3">
    <w:name w:val="标准文件_附录三级条标题"/>
    <w:basedOn w:val="a2"/>
    <w:next w:val="a6"/>
    <w:rsid w:val="0015169C"/>
    <w:pPr>
      <w:numPr>
        <w:ilvl w:val="4"/>
      </w:numPr>
      <w:outlineLvl w:val="4"/>
    </w:pPr>
  </w:style>
  <w:style w:type="paragraph" w:customStyle="1" w:styleId="a4">
    <w:name w:val="标准文件_附录四级条标题"/>
    <w:basedOn w:val="a3"/>
    <w:next w:val="a6"/>
    <w:rsid w:val="0015169C"/>
    <w:pPr>
      <w:numPr>
        <w:ilvl w:val="5"/>
      </w:numPr>
      <w:outlineLvl w:val="5"/>
    </w:pPr>
  </w:style>
  <w:style w:type="paragraph" w:customStyle="1" w:styleId="a5">
    <w:name w:val="标准文件_附录五级条标题"/>
    <w:basedOn w:val="a4"/>
    <w:next w:val="a6"/>
    <w:rsid w:val="0015169C"/>
    <w:pPr>
      <w:numPr>
        <w:ilvl w:val="6"/>
      </w:numPr>
      <w:outlineLvl w:val="6"/>
    </w:pPr>
  </w:style>
  <w:style w:type="paragraph" w:customStyle="1" w:styleId="2-CSM">
    <w:name w:val="2级标题-CSM"/>
    <w:basedOn w:val="a6"/>
    <w:link w:val="2-CSM0"/>
    <w:autoRedefine/>
    <w:qFormat/>
    <w:rsid w:val="0015169C"/>
    <w:pPr>
      <w:adjustRightInd w:val="0"/>
      <w:snapToGrid w:val="0"/>
      <w:spacing w:after="100" w:line="300" w:lineRule="auto"/>
      <w:ind w:firstLine="504"/>
      <w:jc w:val="center"/>
    </w:pPr>
    <w:rPr>
      <w:rFonts w:ascii="Cambria Math" w:hAnsi="Cambria Math"/>
      <w:i/>
      <w:sz w:val="24"/>
      <w:szCs w:val="24"/>
      <w:lang w:val="x-none" w:eastAsia="x-none"/>
    </w:rPr>
  </w:style>
  <w:style w:type="character" w:customStyle="1" w:styleId="2-CSM0">
    <w:name w:val="2级标题-CSM 字符"/>
    <w:link w:val="2-CSM"/>
    <w:rsid w:val="0015169C"/>
    <w:rPr>
      <w:rFonts w:ascii="Cambria Math" w:eastAsia="宋体" w:hAnsi="Cambria Math" w:cs="Times New Roman"/>
      <w:i/>
      <w:sz w:val="24"/>
      <w:szCs w:val="24"/>
      <w:lang w:val="x-none" w:eastAsia="x-none"/>
      <w14:ligatures w14:val="none"/>
    </w:rPr>
  </w:style>
  <w:style w:type="paragraph" w:styleId="aa">
    <w:name w:val="header"/>
    <w:basedOn w:val="a6"/>
    <w:link w:val="ab"/>
    <w:uiPriority w:val="99"/>
    <w:unhideWhenUsed/>
    <w:rsid w:val="0059706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7"/>
    <w:link w:val="aa"/>
    <w:uiPriority w:val="99"/>
    <w:rsid w:val="00597063"/>
    <w:rPr>
      <w:rFonts w:ascii="Times New Roman" w:eastAsia="宋体" w:hAnsi="Times New Roman" w:cs="Times New Roman"/>
      <w:sz w:val="18"/>
      <w:szCs w:val="18"/>
      <w14:ligatures w14:val="none"/>
    </w:rPr>
  </w:style>
  <w:style w:type="paragraph" w:styleId="ac">
    <w:name w:val="footer"/>
    <w:basedOn w:val="a6"/>
    <w:link w:val="ad"/>
    <w:uiPriority w:val="99"/>
    <w:unhideWhenUsed/>
    <w:rsid w:val="005970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7"/>
    <w:link w:val="ac"/>
    <w:uiPriority w:val="99"/>
    <w:rsid w:val="00597063"/>
    <w:rPr>
      <w:rFonts w:ascii="Times New Roman" w:eastAsia="宋体" w:hAnsi="Times New Roman" w:cs="Times New Roman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267</Words>
  <Characters>1525</Characters>
  <Application>Microsoft Office Word</Application>
  <DocSecurity>0</DocSecurity>
  <Lines>12</Lines>
  <Paragraphs>3</Paragraphs>
  <ScaleCrop>false</ScaleCrop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智炜 忻</dc:creator>
  <cp:keywords/>
  <dc:description/>
  <cp:lastModifiedBy>智炜 忻</cp:lastModifiedBy>
  <cp:revision>7</cp:revision>
  <dcterms:created xsi:type="dcterms:W3CDTF">2024-12-10T13:44:00Z</dcterms:created>
  <dcterms:modified xsi:type="dcterms:W3CDTF">2024-12-10T14:02:00Z</dcterms:modified>
</cp:coreProperties>
</file>